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兰河乡幼儿园</w:t>
      </w:r>
      <w:r>
        <w:rPr>
          <w:rFonts w:hint="eastAsia"/>
          <w:sz w:val="36"/>
          <w:szCs w:val="36"/>
        </w:rPr>
        <w:t>研修主题解读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——</w:t>
      </w:r>
      <w:r>
        <w:rPr>
          <w:rFonts w:hint="eastAsia"/>
          <w:sz w:val="36"/>
          <w:szCs w:val="36"/>
          <w:lang w:eastAsia="zh-CN"/>
        </w:rPr>
        <w:t>以学生为中心的分层教学法模式探索</w:t>
      </w:r>
    </w:p>
    <w:p>
      <w:pPr>
        <w:pStyle w:val="2"/>
        <w:keepNext w:val="0"/>
        <w:keepLines w:val="0"/>
        <w:widowControl/>
        <w:suppressLineNumbers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近年来，全球教育都在改革，而以</w:t>
      </w:r>
      <w:r>
        <w:rPr>
          <w:rFonts w:hint="eastAsia"/>
          <w:sz w:val="28"/>
          <w:szCs w:val="28"/>
          <w:lang w:eastAsia="zh-CN"/>
        </w:rPr>
        <w:t>学生为中心的分层教学法</w:t>
      </w:r>
      <w:r>
        <w:rPr>
          <w:rFonts w:hint="eastAsia"/>
          <w:sz w:val="28"/>
          <w:szCs w:val="28"/>
        </w:rPr>
        <w:t>是一项最为重要的研究课题。</w:t>
      </w:r>
      <w:r>
        <w:rPr>
          <w:rFonts w:hint="eastAsia"/>
          <w:sz w:val="28"/>
          <w:szCs w:val="28"/>
          <w:lang w:eastAsia="zh-CN"/>
        </w:rPr>
        <w:t>学前教育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eastAsia="zh-CN"/>
        </w:rPr>
        <w:t>分层教学</w:t>
      </w:r>
      <w:r>
        <w:rPr>
          <w:rFonts w:hint="eastAsia"/>
          <w:sz w:val="28"/>
          <w:szCs w:val="28"/>
        </w:rPr>
        <w:t>发展，在一定程度上打破了人们以往学习和交流的时空界限，有利于提升人类的能力及其作用的发挥。毫无疑问，在教育信息化时代，</w:t>
      </w:r>
      <w:r>
        <w:rPr>
          <w:rFonts w:hint="eastAsia"/>
          <w:sz w:val="28"/>
          <w:szCs w:val="28"/>
          <w:lang w:eastAsia="zh-CN"/>
        </w:rPr>
        <w:t>分层教学法</w:t>
      </w:r>
      <w:r>
        <w:rPr>
          <w:rFonts w:hint="eastAsia"/>
          <w:sz w:val="28"/>
          <w:szCs w:val="28"/>
        </w:rPr>
        <w:t>已经成为学习型社会的主流，其核心内容是</w:t>
      </w:r>
      <w:r>
        <w:rPr>
          <w:rFonts w:hint="eastAsia"/>
          <w:sz w:val="28"/>
          <w:szCs w:val="28"/>
          <w:lang w:eastAsia="zh-CN"/>
        </w:rPr>
        <w:t>五大领域分层教学</w:t>
      </w:r>
      <w:r>
        <w:rPr>
          <w:rFonts w:hint="eastAsia"/>
          <w:sz w:val="28"/>
          <w:szCs w:val="28"/>
        </w:rPr>
        <w:t>与主题课程教学的整合。因此，本文从</w:t>
      </w:r>
      <w:r>
        <w:rPr>
          <w:rFonts w:hint="eastAsia"/>
          <w:sz w:val="28"/>
          <w:szCs w:val="28"/>
          <w:lang w:eastAsia="zh-CN"/>
        </w:rPr>
        <w:t>对幼儿分层教学</w:t>
      </w:r>
      <w:r>
        <w:rPr>
          <w:rFonts w:hint="eastAsia"/>
          <w:sz w:val="28"/>
          <w:szCs w:val="28"/>
        </w:rPr>
        <w:t>与幼儿园主题课程教学整合的必要性出发，分析了其整合的有效途径，以便促进我国信息技术与课程整合的顺利实施。</w:t>
      </w:r>
    </w:p>
    <w:p>
      <w:pPr>
        <w:pStyle w:val="2"/>
        <w:keepNext w:val="0"/>
        <w:keepLines w:val="0"/>
        <w:widowControl/>
        <w:suppressLineNumbers w:val="0"/>
        <w:rPr>
          <w:sz w:val="28"/>
          <w:szCs w:val="24"/>
        </w:rPr>
      </w:pPr>
      <w:r>
        <w:rPr>
          <w:rFonts w:hint="eastAsia"/>
          <w:sz w:val="28"/>
          <w:szCs w:val="24"/>
          <w:lang w:val="en-US" w:eastAsia="zh-CN"/>
        </w:rPr>
        <w:t xml:space="preserve">    </w:t>
      </w:r>
      <w:r>
        <w:rPr>
          <w:sz w:val="28"/>
          <w:szCs w:val="24"/>
        </w:rPr>
        <w:t>所谓“分层教学、分类指导“，既在班级团体教学中，依照教学大纲的要求，从好、中、差各类学生的实际出发，确定不同层次的要求，进行不同层次的教学，给予不同层次的辅导，组织不同层次的检测，使各类学生的学习，人人有兴趣，哥哥有所得。在各自的”最近发展区“得到最充分的发展，较好地完成学习任务，全面提高全体学生的苏州。具体做法接受如下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  <w:rPr>
          <w:sz w:val="22"/>
          <w:szCs w:val="24"/>
        </w:rPr>
      </w:pPr>
    </w:p>
    <w:p>
      <w:pPr>
        <w:pStyle w:val="2"/>
        <w:keepNext w:val="0"/>
        <w:keepLines w:val="0"/>
        <w:widowControl/>
        <w:suppressLineNumbers w:val="0"/>
        <w:ind w:left="720"/>
        <w:rPr>
          <w:sz w:val="28"/>
          <w:szCs w:val="24"/>
        </w:rPr>
      </w:pPr>
      <w:r>
        <w:rPr>
          <w:sz w:val="28"/>
          <w:szCs w:val="24"/>
        </w:rPr>
        <w:t>1.    了解差异，分类建组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  <w:rPr>
          <w:sz w:val="22"/>
          <w:szCs w:val="24"/>
        </w:rPr>
      </w:pPr>
    </w:p>
    <w:p>
      <w:pPr>
        <w:pStyle w:val="2"/>
        <w:keepNext w:val="0"/>
        <w:keepLines w:val="0"/>
        <w:widowControl/>
        <w:suppressLineNumbers w:val="0"/>
        <w:rPr>
          <w:sz w:val="28"/>
          <w:szCs w:val="24"/>
        </w:rPr>
      </w:pPr>
      <w:r>
        <w:rPr>
          <w:sz w:val="28"/>
          <w:szCs w:val="24"/>
        </w:rPr>
        <w:t>各科任教师，对全体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进行前期调查和测试工作。内容包括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的智能、体能、心理、学科成绩、在</w:t>
      </w:r>
      <w:r>
        <w:rPr>
          <w:rFonts w:hint="eastAsia"/>
          <w:sz w:val="28"/>
          <w:szCs w:val="24"/>
          <w:lang w:eastAsia="zh-CN"/>
        </w:rPr>
        <w:t>园</w:t>
      </w:r>
      <w:r>
        <w:rPr>
          <w:sz w:val="28"/>
          <w:szCs w:val="24"/>
        </w:rPr>
        <w:t>表现、家庭坏境等，并对所或数据、资料，进行综合分析，分类建档。在此基础上，将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分成好、中、差层次的学习小组（分组方式与座位可挂钩，也可不挂钩，因班而异），让师</w:t>
      </w:r>
      <w:r>
        <w:rPr>
          <w:rFonts w:hint="eastAsia"/>
          <w:sz w:val="28"/>
          <w:szCs w:val="24"/>
          <w:lang w:eastAsia="zh-CN"/>
        </w:rPr>
        <w:t>幼</w:t>
      </w:r>
      <w:r>
        <w:rPr>
          <w:sz w:val="28"/>
          <w:szCs w:val="24"/>
        </w:rPr>
        <w:t>都明确某一名同学在某一阶段实践内所处的层次。在此同时，师</w:t>
      </w:r>
      <w:r>
        <w:rPr>
          <w:rFonts w:hint="eastAsia"/>
          <w:sz w:val="28"/>
          <w:szCs w:val="24"/>
          <w:lang w:eastAsia="zh-CN"/>
        </w:rPr>
        <w:t>幼</w:t>
      </w:r>
      <w:r>
        <w:rPr>
          <w:sz w:val="28"/>
          <w:szCs w:val="24"/>
        </w:rPr>
        <w:t>要共同建立起对教学的乐观主义态度和真诚的教学信心，使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正确对待这种分组方式防止优生骄傲自满，中等生得过且过，差生心灰意冷等不良情绪的产生。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1440" w:hanging="360"/>
        <w:rPr>
          <w:sz w:val="22"/>
          <w:szCs w:val="24"/>
        </w:rPr>
      </w:pPr>
    </w:p>
    <w:p>
      <w:pPr>
        <w:pStyle w:val="2"/>
        <w:keepNext w:val="0"/>
        <w:keepLines w:val="0"/>
        <w:widowControl/>
        <w:suppressLineNumbers w:val="0"/>
        <w:ind w:left="720"/>
        <w:rPr>
          <w:sz w:val="32"/>
          <w:szCs w:val="28"/>
        </w:rPr>
      </w:pPr>
      <w:r>
        <w:rPr>
          <w:sz w:val="32"/>
          <w:szCs w:val="28"/>
        </w:rPr>
        <w:t>2.    针对差异，分类要求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1440" w:hanging="360"/>
        <w:rPr>
          <w:sz w:val="24"/>
          <w:szCs w:val="28"/>
        </w:rPr>
      </w:pPr>
    </w:p>
    <w:p>
      <w:pPr>
        <w:pStyle w:val="2"/>
        <w:keepNext w:val="0"/>
        <w:keepLines w:val="0"/>
        <w:widowControl/>
        <w:suppressLineNumbers w:val="0"/>
        <w:rPr>
          <w:sz w:val="28"/>
          <w:szCs w:val="24"/>
        </w:rPr>
      </w:pPr>
      <w:r>
        <w:rPr>
          <w:sz w:val="28"/>
          <w:szCs w:val="24"/>
        </w:rPr>
        <w:t>分清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层次后，教师要以教学大纲为依据，根据教材的知识结构和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的认识能力，合理地确定各层次协商的教学目标。改变过去“一刀切“、”一步到位“的做法。对差生，教师可采取先慢后快、又陷入深、循序渐进的办法，把教材的训练目标，分解成有梯度的连贯的几个目标，允许差生根据自己的情况，经过一步或几步帮助逐渐达到大纲的教学目标；对优生，则允许他们超大纲、超进度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。因此，教师要在教材和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的结合点上付出艰辛的劳动，准确地把握各类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知识的”最近发展区“，较好地解决”吃不饱“与”吃不了“的矛盾。</w:t>
      </w:r>
    </w:p>
    <w:p>
      <w:pPr>
        <w:pStyle w:val="2"/>
        <w:keepNext w:val="0"/>
        <w:keepLines w:val="0"/>
        <w:widowControl/>
        <w:suppressLineNumbers w:val="0"/>
        <w:rPr>
          <w:sz w:val="28"/>
          <w:szCs w:val="24"/>
        </w:rPr>
      </w:pPr>
      <w:r>
        <w:rPr>
          <w:sz w:val="28"/>
          <w:szCs w:val="24"/>
        </w:rPr>
        <w:t>“双分“教学，要根据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的组类制定教学目标。教学目标常有以下一些类型：以时间来说，有近期目标、中期目标和远期目标；以内容来说，有记忆性目标、理解性目标和运用性目标；以深浅来说，有基本目标、中等目标和较高目标。在制定教学目标时，既要重视教学中的统一标准，突出教学要求的一致性，以保证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打好坚实的素质基础，又要注意学生的个性差异，突出教学目标的层次性，做到”划一性“与”层次性“两种想辅相成，相得益彰。一方面依据教学大纲提出的目的要求及各年级具体学科的要求，着眼面向全体，进行分类设计，使绝大多数教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能达到目标要求；另一方面考虑目标的弹性设计，提出整体目标的层次要求及个单元教学目标。在制定目标时，做到保”底“而不封”顶“、保证每名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的求制需要得到满足。综上目标，拟定细目标，提前向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公布，可增强</w:t>
      </w:r>
      <w:r>
        <w:rPr>
          <w:rFonts w:hint="eastAsia"/>
          <w:sz w:val="28"/>
          <w:szCs w:val="24"/>
          <w:lang w:eastAsia="zh-CN"/>
        </w:rPr>
        <w:t>幼儿</w:t>
      </w:r>
      <w:r>
        <w:rPr>
          <w:sz w:val="28"/>
          <w:szCs w:val="24"/>
        </w:rPr>
        <w:t>学习全程中的有意注意，便于</w:t>
      </w:r>
      <w:r>
        <w:rPr>
          <w:rFonts w:hint="eastAsia"/>
          <w:sz w:val="28"/>
          <w:szCs w:val="24"/>
          <w:lang w:eastAsia="zh-CN"/>
        </w:rPr>
        <w:t>幼儿</w:t>
      </w:r>
      <w:bookmarkStart w:id="0" w:name="_GoBack"/>
      <w:bookmarkEnd w:id="0"/>
      <w:r>
        <w:rPr>
          <w:sz w:val="28"/>
          <w:szCs w:val="24"/>
        </w:rPr>
        <w:t>自学、自测，使达标性成功和优胜升高成为可能。</w:t>
      </w:r>
    </w:p>
    <w:p>
      <w:pPr>
        <w:ind w:firstLine="560" w:firstLineChars="200"/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jw-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B19E8"/>
    <w:multiLevelType w:val="multilevel"/>
    <w:tmpl w:val="59DB19E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59DB19F3"/>
    <w:multiLevelType w:val="multilevel"/>
    <w:tmpl w:val="59DB19F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325E6"/>
    <w:rsid w:val="11EE0EEA"/>
    <w:rsid w:val="5663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2017-10-09T00:15:00Z</dcterms:created>
  <dc:creator>Administrator</dc:creator>
  <cp:lastModifiedBy>Administrator</cp:lastModifiedBy>
  <dcterms:modified xsi:type="dcterms:W3CDTF">2017-10-09T06:44:48Z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</Properties>
</file>