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D30" w:rsidRPr="00983136" w:rsidRDefault="00C22D30" w:rsidP="00983136">
      <w:pPr>
        <w:pStyle w:val="a5"/>
        <w:adjustRightInd w:val="0"/>
        <w:snapToGrid w:val="0"/>
        <w:spacing w:line="578" w:lineRule="exact"/>
        <w:jc w:val="center"/>
        <w:rPr>
          <w:rFonts w:ascii="方正小标宋简体" w:eastAsia="方正小标宋简体"/>
          <w:sz w:val="44"/>
          <w:szCs w:val="44"/>
        </w:rPr>
      </w:pPr>
      <w:bookmarkStart w:id="0" w:name="_GoBack"/>
      <w:bookmarkEnd w:id="0"/>
      <w:r w:rsidRPr="00983136">
        <w:rPr>
          <w:rFonts w:ascii="方正小标宋简体" w:eastAsia="方正小标宋简体" w:hint="eastAsia"/>
          <w:sz w:val="44"/>
          <w:szCs w:val="44"/>
        </w:rPr>
        <w:t>分层教学法促进学生核心素养的研究</w:t>
      </w:r>
    </w:p>
    <w:p w:rsidR="00983136" w:rsidRDefault="00983136" w:rsidP="00983136">
      <w:pPr>
        <w:pStyle w:val="a5"/>
        <w:adjustRightInd w:val="0"/>
        <w:snapToGrid w:val="0"/>
        <w:spacing w:line="578" w:lineRule="exact"/>
        <w:jc w:val="center"/>
        <w:rPr>
          <w:rFonts w:ascii="仿宋_GB2312" w:eastAsia="仿宋_GB2312"/>
          <w:sz w:val="32"/>
          <w:szCs w:val="32"/>
        </w:rPr>
      </w:pPr>
    </w:p>
    <w:p w:rsidR="00C22D30" w:rsidRPr="00983136" w:rsidRDefault="00C22D30" w:rsidP="00983136">
      <w:pPr>
        <w:pStyle w:val="a5"/>
        <w:adjustRightInd w:val="0"/>
        <w:snapToGrid w:val="0"/>
        <w:spacing w:line="578" w:lineRule="exact"/>
        <w:jc w:val="center"/>
        <w:rPr>
          <w:rFonts w:ascii="楷体_GB2312" w:eastAsia="楷体_GB2312"/>
          <w:sz w:val="32"/>
          <w:szCs w:val="32"/>
        </w:rPr>
      </w:pPr>
      <w:r w:rsidRPr="00983136">
        <w:rPr>
          <w:rFonts w:ascii="楷体_GB2312" w:eastAsia="楷体_GB2312" w:hint="eastAsia"/>
          <w:sz w:val="32"/>
          <w:szCs w:val="32"/>
        </w:rPr>
        <w:t>长岗中学 徐婷婷</w:t>
      </w:r>
    </w:p>
    <w:p w:rsidR="00983136" w:rsidRDefault="00983136" w:rsidP="00983136">
      <w:pPr>
        <w:pStyle w:val="a5"/>
        <w:adjustRightInd w:val="0"/>
        <w:snapToGrid w:val="0"/>
        <w:spacing w:line="578" w:lineRule="exact"/>
        <w:ind w:firstLineChars="200" w:firstLine="640"/>
        <w:rPr>
          <w:rFonts w:ascii="仿宋_GB2312" w:eastAsia="仿宋_GB2312"/>
          <w:sz w:val="32"/>
          <w:szCs w:val="32"/>
        </w:rPr>
      </w:pP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 xml:space="preserve">如今的课堂教学教师总是固执的要兼顾全班同学的成绩，过于强调平均，却造成优生吃不饱，学困生吃不了的现状，所以语文课花费功夫多，但是收效甚微，而且造成学生厌学心理，教学效果不理想，成绩出不来。 </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 xml:space="preserve">中下生"厌学心理"严重，随着年级升高，课业负担重，讨厌学习的人数比例越来越大。但在传统教学方法的要求下，这些学生花了很长时间但是难以获得成功，导致自信心减弱，失落感加重，久而久之造成了心理障碍的积淀。 </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 xml:space="preserve">柳斌曾指出，素质教育的内涵是面向全体，全面发展，主动发展。就当前语文教学而言，如何面向两头，特别是面向中下生学生，提高学习兴趣，提高教学质量，应该是我们的重点。 </w:t>
      </w:r>
    </w:p>
    <w:p w:rsidR="00C22D30" w:rsidRPr="002635F9" w:rsidRDefault="00C22D30" w:rsidP="002635F9">
      <w:pPr>
        <w:pStyle w:val="a5"/>
        <w:adjustRightInd w:val="0"/>
        <w:snapToGrid w:val="0"/>
        <w:spacing w:line="578" w:lineRule="exact"/>
        <w:ind w:firstLineChars="900" w:firstLine="2891"/>
        <w:rPr>
          <w:rFonts w:ascii="仿宋_GB2312" w:eastAsia="仿宋_GB2312"/>
          <w:b/>
          <w:sz w:val="32"/>
          <w:szCs w:val="32"/>
        </w:rPr>
      </w:pPr>
      <w:r w:rsidRPr="002635F9">
        <w:rPr>
          <w:rFonts w:ascii="仿宋_GB2312" w:eastAsia="仿宋_GB2312" w:hint="eastAsia"/>
          <w:b/>
          <w:sz w:val="32"/>
          <w:szCs w:val="32"/>
        </w:rPr>
        <w:t xml:space="preserve">分层教学实施策略 </w:t>
      </w:r>
    </w:p>
    <w:p w:rsid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按照教学的基本流程，遵循因材施教的原则，我们总结出分层教学的基本流程：实施分层组合--制定分层目标--进行分层施教--教给创新技巧--设计分层作业--开展分层评价。</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在教学目的上，分层教学始终是以每一个学生都能得到最优化发展为目的，特别是对中下生，激发语文学习的兴趣，提高学</w:t>
      </w:r>
      <w:r w:rsidRPr="00C22D30">
        <w:rPr>
          <w:rFonts w:ascii="仿宋_GB2312" w:eastAsia="仿宋_GB2312" w:hint="eastAsia"/>
          <w:sz w:val="32"/>
          <w:szCs w:val="32"/>
        </w:rPr>
        <w:lastRenderedPageBreak/>
        <w:t>习的原动力，从而提高学习成绩，达到比较好的效果。在教学上，真正体现了以学生为主体的教学思想；在教学方法上，因材施教原则在分层教学中得到充分发挥。</w:t>
      </w:r>
    </w:p>
    <w:p w:rsidR="00C22D30" w:rsidRPr="0055315C" w:rsidRDefault="00C22D30" w:rsidP="0055315C">
      <w:pPr>
        <w:pStyle w:val="a5"/>
        <w:adjustRightInd w:val="0"/>
        <w:snapToGrid w:val="0"/>
        <w:spacing w:line="578" w:lineRule="exact"/>
        <w:ind w:firstLineChars="200" w:firstLine="643"/>
        <w:rPr>
          <w:rFonts w:ascii="仿宋_GB2312" w:eastAsia="仿宋_GB2312"/>
          <w:b/>
          <w:sz w:val="32"/>
          <w:szCs w:val="32"/>
        </w:rPr>
      </w:pPr>
      <w:r w:rsidRPr="0055315C">
        <w:rPr>
          <w:rFonts w:ascii="仿宋_GB2312" w:eastAsia="仿宋_GB2312" w:hint="eastAsia"/>
          <w:b/>
          <w:sz w:val="32"/>
          <w:szCs w:val="32"/>
        </w:rPr>
        <w:t>1</w:t>
      </w:r>
      <w:r w:rsidR="002635F9" w:rsidRPr="0055315C">
        <w:rPr>
          <w:rFonts w:ascii="仿宋_GB2312" w:eastAsia="仿宋_GB2312" w:hint="eastAsia"/>
          <w:b/>
          <w:sz w:val="32"/>
          <w:szCs w:val="32"/>
        </w:rPr>
        <w:t>、</w:t>
      </w:r>
      <w:r w:rsidRPr="0055315C">
        <w:rPr>
          <w:rFonts w:ascii="仿宋_GB2312" w:eastAsia="仿宋_GB2312" w:hint="eastAsia"/>
          <w:b/>
          <w:sz w:val="32"/>
          <w:szCs w:val="32"/>
        </w:rPr>
        <w:t xml:space="preserve">了解学生基础，实施分层组合 </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 xml:space="preserve">深入调查学生的一般情况和个别特点，切实了解每个学生的知识基础、智力水平、学习态度、兴趣爱好等，从而对班级中每一个优秀生，中等生及学困生的优缺点都心中有数。为实施分层教学掌握了相应的尺度，为设计分层教学打下了基础。 </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 xml:space="preserve">根据优等生、中等生和学困生的不同基础，分成不同的小组，有根据年龄特点的不同，高段可以命名为"创新组"，"争优组""勇敢组"。可以根据不同的程度分组，同组的学生因为程度差不多，感觉心理上的压力减轻了，比较的对象也合理，反而学生的自信和学语文的情趣会提高。老师设计供不同基础学生选择的三层不同要求的教学目标和课堂作业也能在课堂里较好地落实；也能根据不同层次的学生的学习，分层设计鼓励，采取不同的施救方法，不同的评价标准。 </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当然这个组合是灵活的，切忌把学生看死，因为造成程度不同的原因有很多，同个层次的教学也有个性，不断鼓励学生向更高的要求进发。有些同学进步很快，可以跃到更高层次，就允许他到高一级的小组。</w:t>
      </w:r>
    </w:p>
    <w:p w:rsidR="00C22D30" w:rsidRPr="0055315C" w:rsidRDefault="00C22D30" w:rsidP="0055315C">
      <w:pPr>
        <w:pStyle w:val="a5"/>
        <w:adjustRightInd w:val="0"/>
        <w:snapToGrid w:val="0"/>
        <w:spacing w:line="578" w:lineRule="exact"/>
        <w:ind w:firstLineChars="200" w:firstLine="643"/>
        <w:rPr>
          <w:rFonts w:ascii="仿宋_GB2312" w:eastAsia="仿宋_GB2312"/>
          <w:b/>
          <w:sz w:val="32"/>
          <w:szCs w:val="32"/>
        </w:rPr>
      </w:pPr>
      <w:r w:rsidRPr="0055315C">
        <w:rPr>
          <w:rFonts w:ascii="仿宋_GB2312" w:eastAsia="仿宋_GB2312" w:hint="eastAsia"/>
          <w:b/>
          <w:sz w:val="32"/>
          <w:szCs w:val="32"/>
        </w:rPr>
        <w:t>2</w:t>
      </w:r>
      <w:r w:rsidR="002635F9" w:rsidRPr="0055315C">
        <w:rPr>
          <w:rFonts w:ascii="仿宋_GB2312" w:eastAsia="仿宋_GB2312" w:hint="eastAsia"/>
          <w:b/>
          <w:sz w:val="32"/>
          <w:szCs w:val="32"/>
        </w:rPr>
        <w:t>、</w:t>
      </w:r>
      <w:r w:rsidRPr="0055315C">
        <w:rPr>
          <w:rFonts w:ascii="仿宋_GB2312" w:eastAsia="仿宋_GB2312" w:hint="eastAsia"/>
          <w:b/>
          <w:sz w:val="32"/>
          <w:szCs w:val="32"/>
        </w:rPr>
        <w:t xml:space="preserve">制订分层目标，发挥主体作用。 </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lastRenderedPageBreak/>
        <w:t>制订明确、具体、恰当的教学目标，是避免语文课堂教学陷于盲目性和随意性，提高课堂教学效率的需要。如何把教师拟定的教学目标变成学生自己的学习目标，则是学生提高自身学习成绩的培养学习兴趣的关键。在实现情感体验，树立学习信心的基础上，根据不同的学习基础，帮助学生建立不同的学习目标，自觉地努力， 逐步实现目标，不断地提高学习成绩。</w:t>
      </w:r>
    </w:p>
    <w:p w:rsidR="00C22D30" w:rsidRPr="0055315C" w:rsidRDefault="002635F9" w:rsidP="0055315C">
      <w:pPr>
        <w:pStyle w:val="a5"/>
        <w:adjustRightInd w:val="0"/>
        <w:snapToGrid w:val="0"/>
        <w:spacing w:line="578" w:lineRule="exact"/>
        <w:ind w:firstLineChars="200" w:firstLine="643"/>
        <w:rPr>
          <w:rFonts w:ascii="仿宋_GB2312" w:eastAsia="仿宋_GB2312"/>
          <w:b/>
          <w:sz w:val="32"/>
          <w:szCs w:val="32"/>
        </w:rPr>
      </w:pPr>
      <w:r w:rsidRPr="0055315C">
        <w:rPr>
          <w:rFonts w:ascii="仿宋_GB2312" w:eastAsia="仿宋_GB2312" w:hint="eastAsia"/>
          <w:b/>
          <w:sz w:val="32"/>
          <w:szCs w:val="32"/>
        </w:rPr>
        <w:t>3、</w:t>
      </w:r>
      <w:r w:rsidR="00C22D30" w:rsidRPr="0055315C">
        <w:rPr>
          <w:rFonts w:ascii="仿宋_GB2312" w:eastAsia="仿宋_GB2312" w:hint="eastAsia"/>
          <w:b/>
          <w:sz w:val="32"/>
          <w:szCs w:val="32"/>
        </w:rPr>
        <w:t xml:space="preserve">引导学生总结知识体系，建立学习的长期目标 </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 xml:space="preserve">教师要了解每一位学生的学习基础，帮助每一位学生认识到自己的知识结构和认知水平，从而确立自己所要达到的学习目标。对自己所确定的学习目标，学生自己会对目标的实现充满信心，学习的兴趣也会增加，主体作用也会得到充分的发挥。当然，作为教师要充分了解并牢记每一位学生的目标，在学生的学习过程中不断给予鼓励，树立信心，从而帮助学生逐步实现目标。例如：对差生，我引导建立以教材为文本，学好书本知识，适当地延伸积累自己喜欢的课外知识；对待中等生，我引导树立在学好文本教材的基础上，学会主动学习，有效地积累课外知识；对待优等生，则引导他们像蜜蜂一样，贪婪地有选择性地吸收各种有益的课外知识，并在语言实践中运用并掌握。 </w:t>
      </w:r>
    </w:p>
    <w:p w:rsidR="00C22D30" w:rsidRPr="0055315C" w:rsidRDefault="002635F9" w:rsidP="0055315C">
      <w:pPr>
        <w:pStyle w:val="a5"/>
        <w:adjustRightInd w:val="0"/>
        <w:snapToGrid w:val="0"/>
        <w:spacing w:line="578" w:lineRule="exact"/>
        <w:ind w:firstLineChars="200" w:firstLine="643"/>
        <w:rPr>
          <w:rFonts w:ascii="仿宋_GB2312" w:eastAsia="仿宋_GB2312"/>
          <w:b/>
          <w:sz w:val="32"/>
          <w:szCs w:val="32"/>
        </w:rPr>
      </w:pPr>
      <w:r w:rsidRPr="0055315C">
        <w:rPr>
          <w:rFonts w:ascii="仿宋_GB2312" w:eastAsia="仿宋_GB2312" w:hint="eastAsia"/>
          <w:b/>
          <w:sz w:val="32"/>
          <w:szCs w:val="32"/>
        </w:rPr>
        <w:t>4、</w:t>
      </w:r>
      <w:r w:rsidR="00C22D30" w:rsidRPr="0055315C">
        <w:rPr>
          <w:rFonts w:ascii="仿宋_GB2312" w:eastAsia="仿宋_GB2312" w:hint="eastAsia"/>
          <w:b/>
          <w:sz w:val="32"/>
          <w:szCs w:val="32"/>
        </w:rPr>
        <w:t xml:space="preserve">引导学生认识学习基础，选择课堂学习目标 </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教师不能将课时分层教学目标强加给学生，否则，选择低级目标的学生会产生自卑感，或者选择不当可能使学生达不到目标，</w:t>
      </w:r>
      <w:r w:rsidRPr="00C22D30">
        <w:rPr>
          <w:rFonts w:ascii="仿宋_GB2312" w:eastAsia="仿宋_GB2312" w:hint="eastAsia"/>
          <w:sz w:val="32"/>
          <w:szCs w:val="32"/>
        </w:rPr>
        <w:lastRenderedPageBreak/>
        <w:t>或目标太容易。因此，在课堂上，教师应该通过教育，帮助认识，使学生认识到自己的学习基础，从而自主地选择适合自己的学习目标。教师在课堂上要迅速了解学生所选择的目标，在教学中实施适当的分层方法，帮助学生积极主动地达到目标。例如：在同样是积累成语中，我们引导学困生对教材文本上出现过的成语进行归类记忆，达到知道成语意思，会听写就可以了；对于中等生，我们在归类记忆的基础上要求能适当地积累生活中的成语；而对优等生来说，我们还要求能举一反三，触类旁通，能说出它的近义词和反义词，并能在具体的语言环境中运用。</w:t>
      </w:r>
    </w:p>
    <w:p w:rsidR="00C22D30" w:rsidRPr="0055315C" w:rsidRDefault="002635F9" w:rsidP="0055315C">
      <w:pPr>
        <w:pStyle w:val="a5"/>
        <w:adjustRightInd w:val="0"/>
        <w:snapToGrid w:val="0"/>
        <w:spacing w:line="578" w:lineRule="exact"/>
        <w:ind w:firstLineChars="200" w:firstLine="643"/>
        <w:rPr>
          <w:rFonts w:ascii="仿宋_GB2312" w:eastAsia="仿宋_GB2312"/>
          <w:b/>
          <w:sz w:val="32"/>
          <w:szCs w:val="32"/>
        </w:rPr>
      </w:pPr>
      <w:r w:rsidRPr="0055315C">
        <w:rPr>
          <w:rFonts w:ascii="仿宋_GB2312" w:eastAsia="仿宋_GB2312" w:hint="eastAsia"/>
          <w:b/>
          <w:sz w:val="32"/>
          <w:szCs w:val="32"/>
        </w:rPr>
        <w:t>5、</w:t>
      </w:r>
      <w:r w:rsidR="00C22D30" w:rsidRPr="0055315C">
        <w:rPr>
          <w:rFonts w:ascii="仿宋_GB2312" w:eastAsia="仿宋_GB2312" w:hint="eastAsia"/>
          <w:b/>
          <w:sz w:val="32"/>
          <w:szCs w:val="32"/>
        </w:rPr>
        <w:t xml:space="preserve">及时调整目标，培养学习品质，提高学习成绩 </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 xml:space="preserve">分层教学的关键任务是全面提高每个学生的语文素养，促使每一个学生都能得到最优发展。目标的实现正是学习水平和学习成绩提高的标志，学习水平和学习成绩是无止境的，要使每一个学生都能得到最优发展，学生的学习目标就不能停留在起始阶段设定的的目标上，而应该在实现目标的过程中不断发现学生的进步，不断强化学生的成功情感体验。在此基础上，帮助学生对学习目标进行调整，这样通过一个又一个目标的实现，不断强化了学生的学习兴趣和学习品质，使学生不断朝着目标努力学习，也不断地提高了学生的学习水平和成绩。 </w:t>
      </w:r>
    </w:p>
    <w:p w:rsidR="002635F9"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调整目标与建立目标一样，同样的有两条策略。</w:t>
      </w:r>
    </w:p>
    <w:p w:rsidR="002635F9"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1、不断调整学生学习的长期目标；</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lastRenderedPageBreak/>
        <w:t>2、鼓励学生在课堂上尽可能选择更高一级目标。建立目标，调整目标都是学生主体作用的体现，它直接反映了学生自主学习的能力。因此说，它是分层教学中提高学习成绩的关键策略。</w:t>
      </w:r>
    </w:p>
    <w:p w:rsidR="00C22D30" w:rsidRPr="0055315C" w:rsidRDefault="002635F9" w:rsidP="0055315C">
      <w:pPr>
        <w:pStyle w:val="a5"/>
        <w:adjustRightInd w:val="0"/>
        <w:snapToGrid w:val="0"/>
        <w:spacing w:line="578" w:lineRule="exact"/>
        <w:ind w:firstLineChars="200" w:firstLine="643"/>
        <w:rPr>
          <w:rFonts w:ascii="仿宋_GB2312" w:eastAsia="仿宋_GB2312"/>
          <w:b/>
          <w:sz w:val="32"/>
          <w:szCs w:val="32"/>
        </w:rPr>
      </w:pPr>
      <w:r w:rsidRPr="0055315C">
        <w:rPr>
          <w:rFonts w:ascii="仿宋_GB2312" w:eastAsia="仿宋_GB2312" w:hint="eastAsia"/>
          <w:b/>
          <w:sz w:val="32"/>
          <w:szCs w:val="32"/>
        </w:rPr>
        <w:t>6、</w:t>
      </w:r>
      <w:r w:rsidR="00C22D30" w:rsidRPr="0055315C">
        <w:rPr>
          <w:rFonts w:ascii="仿宋_GB2312" w:eastAsia="仿宋_GB2312" w:hint="eastAsia"/>
          <w:b/>
          <w:sz w:val="32"/>
          <w:szCs w:val="32"/>
        </w:rPr>
        <w:t xml:space="preserve">进行分层施教 树立学习信心 </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 xml:space="preserve">实施分层教学的关键是要提高学生的学习兴趣。让优等生吃得饱，让学困生能消化，在课堂教学中关注每个层次的学生，设计的问题有梯度，不同的认知水平的学生相互学习，取长补短。分层教学特别要关注中下学生，因为他们学习基础差，成绩跟不上，在家长、老师的压力下，厌学心理随着年级升高而加重。我们可以引导他们实现情感体验，主动学习，最终达到分层教学的根本目的。 </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例如</w:t>
      </w:r>
      <w:r w:rsidR="002635F9">
        <w:rPr>
          <w:rFonts w:ascii="仿宋_GB2312" w:eastAsia="仿宋_GB2312" w:hint="eastAsia"/>
          <w:sz w:val="32"/>
          <w:szCs w:val="32"/>
        </w:rPr>
        <w:t>我的</w:t>
      </w:r>
      <w:r w:rsidRPr="00C22D30">
        <w:rPr>
          <w:rFonts w:ascii="仿宋_GB2312" w:eastAsia="仿宋_GB2312" w:hint="eastAsia"/>
          <w:sz w:val="32"/>
          <w:szCs w:val="32"/>
        </w:rPr>
        <w:t>班</w:t>
      </w:r>
      <w:r w:rsidR="002635F9">
        <w:rPr>
          <w:rFonts w:ascii="仿宋_GB2312" w:eastAsia="仿宋_GB2312" w:hint="eastAsia"/>
          <w:sz w:val="32"/>
          <w:szCs w:val="32"/>
        </w:rPr>
        <w:t>上有位叫张洪昕</w:t>
      </w:r>
      <w:r w:rsidRPr="00C22D30">
        <w:rPr>
          <w:rFonts w:ascii="仿宋_GB2312" w:eastAsia="仿宋_GB2312" w:hint="eastAsia"/>
          <w:sz w:val="32"/>
          <w:szCs w:val="32"/>
        </w:rPr>
        <w:t>，对学习语文不感兴趣，作业拖欠，上课不发言，考试成绩也差。在实施分层教学的过程中，老师牢记帮助实现中下生的情感体验，树立学习信心这一教学策略。上课时，提问他一些相对容易的题目，回答时，不忘鼓励他有进步。听写时，开始只有60多分，我给他第二次机会，只要100分，还像优秀同学一样奖励，这样他听写的劲头就大了。学语文如果连写字都不会，那怎么学阅读和作文呢？考试的成绩又怎能上去呢？作文时，也减低了要求，开始只要通顺，只要有真情，一律打跟优秀生一样的高分，还让他在学生前面读自己的习作，这样打消了怕作文的心结。我发现，大多数学生只要树立习作的</w:t>
      </w:r>
      <w:r w:rsidRPr="00C22D30">
        <w:rPr>
          <w:rFonts w:ascii="仿宋_GB2312" w:eastAsia="仿宋_GB2312" w:hint="eastAsia"/>
          <w:sz w:val="32"/>
          <w:szCs w:val="32"/>
        </w:rPr>
        <w:lastRenderedPageBreak/>
        <w:t xml:space="preserve">信心，每个同学都可以写出好文章。经过一段时间后，该生就起了很大的变化，课堂上活跃了，作业认真了。老师找他谈话，他说："现在上课提的问题比较简单，我稍微一想就能回答，而我讲错了，你都帮我改正，我觉得学习语文容易了，也觉得学习语文还是很有趣味的。" </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 xml:space="preserve">确实，只要我们牢记这一教学策略，对于中下学生信心的树立，学习兴趣的培养，从而优化分层教学过程就能起事半功倍的作用。优等生的教学也是如此，多从方法上引导，多发挥他们的主动性。比如，容易的课文让他们自学，让他们当小老师；重复的题目可以少做，让他们解放出来，多看名著，多写感想。让他们有更多的机会领悟语文的妙处。但是对优生提出的要求也不应过高，而要让其通过努力刚好能实现目标，才能激起学生求知的欲望。 </w:t>
      </w:r>
    </w:p>
    <w:p w:rsidR="00C22D30" w:rsidRPr="0055315C" w:rsidRDefault="002635F9" w:rsidP="0055315C">
      <w:pPr>
        <w:pStyle w:val="a5"/>
        <w:adjustRightInd w:val="0"/>
        <w:snapToGrid w:val="0"/>
        <w:spacing w:line="578" w:lineRule="exact"/>
        <w:ind w:firstLineChars="200" w:firstLine="643"/>
        <w:rPr>
          <w:rFonts w:ascii="仿宋_GB2312" w:eastAsia="仿宋_GB2312"/>
          <w:b/>
          <w:sz w:val="32"/>
          <w:szCs w:val="32"/>
        </w:rPr>
      </w:pPr>
      <w:r w:rsidRPr="0055315C">
        <w:rPr>
          <w:rFonts w:ascii="仿宋_GB2312" w:eastAsia="仿宋_GB2312" w:hint="eastAsia"/>
          <w:b/>
          <w:sz w:val="32"/>
          <w:szCs w:val="32"/>
        </w:rPr>
        <w:t>7、</w:t>
      </w:r>
      <w:r w:rsidR="00C22D30" w:rsidRPr="0055315C">
        <w:rPr>
          <w:rFonts w:ascii="仿宋_GB2312" w:eastAsia="仿宋_GB2312" w:hint="eastAsia"/>
          <w:b/>
          <w:sz w:val="32"/>
          <w:szCs w:val="32"/>
        </w:rPr>
        <w:t xml:space="preserve">设计分层作业 传授积累经验 </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 xml:space="preserve">课外延伸是探究性学习的拓展，让学生在问题的解决过程中继续进行探究活动，将探究活动向课外拓展、延伸，可激发学生的探究欲望，激发学习兴趣，反过来促进课堂学习。教师十分重视设计一些必须发挥创造性、结合有关经验才能解决的开放性练习。同时课外的延伸也要考虑学生的层次性。 </w:t>
      </w:r>
    </w:p>
    <w:p w:rsidR="00C22D30" w:rsidRPr="0055315C" w:rsidRDefault="002635F9" w:rsidP="0055315C">
      <w:pPr>
        <w:pStyle w:val="a5"/>
        <w:adjustRightInd w:val="0"/>
        <w:snapToGrid w:val="0"/>
        <w:spacing w:line="578" w:lineRule="exact"/>
        <w:ind w:firstLineChars="200" w:firstLine="643"/>
        <w:rPr>
          <w:rFonts w:ascii="仿宋_GB2312" w:eastAsia="仿宋_GB2312"/>
          <w:b/>
          <w:sz w:val="32"/>
          <w:szCs w:val="32"/>
        </w:rPr>
      </w:pPr>
      <w:r w:rsidRPr="0055315C">
        <w:rPr>
          <w:rFonts w:ascii="仿宋_GB2312" w:eastAsia="仿宋_GB2312" w:hint="eastAsia"/>
          <w:b/>
          <w:sz w:val="32"/>
          <w:szCs w:val="32"/>
        </w:rPr>
        <w:t>8、</w:t>
      </w:r>
      <w:r w:rsidR="00C22D30" w:rsidRPr="0055315C">
        <w:rPr>
          <w:rFonts w:ascii="仿宋_GB2312" w:eastAsia="仿宋_GB2312" w:hint="eastAsia"/>
          <w:b/>
          <w:sz w:val="32"/>
          <w:szCs w:val="32"/>
        </w:rPr>
        <w:t xml:space="preserve">开展分层评价 鼓励学生进步 </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罗森塔尔的皮格马利翁效应已经证明，教师期望的自我实现</w:t>
      </w:r>
      <w:r w:rsidRPr="00C22D30">
        <w:rPr>
          <w:rFonts w:ascii="仿宋_GB2312" w:eastAsia="仿宋_GB2312" w:hint="eastAsia"/>
          <w:sz w:val="32"/>
          <w:szCs w:val="32"/>
        </w:rPr>
        <w:lastRenderedPageBreak/>
        <w:t xml:space="preserve">预言效应确实是存在的。其实，教师的期望是对学生达到目标的信任和鼓励。因此，教师在教学过程中应该利用各种教学途径，建立沟通渠道，传达自己对学生的期望，不断鼓励学生取得进步。沟通的渠道是很多的，师生交谈，课堂提问，作业批改，我们都可以将教师的期望和信任传达给学生，鼓励学生不断进步。 </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 xml:space="preserve">对学生的期望，更要对学生的有爱心，"爱是打开学生心灵的钥匙"，尤其对中下学生更需要富有耐用心和同情心，中下学生一般接受知识较缓慢，遗忘也快，教师对他们的期望一时无法达到，在讲解的过程中，就要更多的从中下生的需要出发，耐心地讲解，真诚的帮助，不断地鼓励，以达到教师对学生的期望，达到学生的学习目标。 </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 xml:space="preserve">教师还要学会科学评价，用评价来激发学生学习的兴趣，来延伸学习的热情。在课程评价手段上，注重多样化和灵活性。在课程评价主体上，注意将教师的评价与学生的自我评价和相互评价以及家长评价相结合，加强学生的自我评价和相互评价。评价中要注意中间的过程，而不是分数，比如作文，根据不同层次的学生，你的给分标准可以不同。对于学困生，最重要的是通过你的评价，点燃他信心的火炬，照亮他爱语文的心。 </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素质教育的内涵是面向全体，全面发展，主动发展。而分层教学始终就是以每一个学生都能得到最优化发展为目的，特别是对中下生，激发语文学习的兴趣，提高学习的原动力，从而提高</w:t>
      </w:r>
      <w:r w:rsidRPr="00C22D30">
        <w:rPr>
          <w:rFonts w:ascii="仿宋_GB2312" w:eastAsia="仿宋_GB2312" w:hint="eastAsia"/>
          <w:sz w:val="32"/>
          <w:szCs w:val="32"/>
        </w:rPr>
        <w:lastRenderedPageBreak/>
        <w:t xml:space="preserve">学习成绩，达到比较好的效果。分层教学真正体现了以学生为主体的教学思想；在教学方法上，因材施教原则得到了充分发挥。 </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通过有效课外知识的拓展，通过分</w:t>
      </w:r>
      <w:r w:rsidR="002635F9">
        <w:rPr>
          <w:rFonts w:ascii="仿宋_GB2312" w:eastAsia="仿宋_GB2312" w:hint="eastAsia"/>
          <w:sz w:val="32"/>
          <w:szCs w:val="32"/>
        </w:rPr>
        <w:t>层教学的实践，我们惊喜地发现，同学们参与语文课的热情明显提高了，每个层次的学生都有收获，核心素养有所提高，相信每个学生都会成为社会的有用之才。</w:t>
      </w:r>
    </w:p>
    <w:p w:rsidR="00C22D30" w:rsidRPr="00C22D30" w:rsidRDefault="00C22D30" w:rsidP="00983136">
      <w:pPr>
        <w:pStyle w:val="a5"/>
        <w:adjustRightInd w:val="0"/>
        <w:snapToGrid w:val="0"/>
        <w:spacing w:line="578" w:lineRule="exact"/>
        <w:ind w:firstLineChars="200" w:firstLine="640"/>
        <w:rPr>
          <w:rFonts w:ascii="仿宋_GB2312" w:eastAsia="仿宋_GB2312"/>
          <w:sz w:val="32"/>
          <w:szCs w:val="32"/>
        </w:rPr>
      </w:pPr>
    </w:p>
    <w:p w:rsidR="007C6903" w:rsidRPr="00C22D30" w:rsidRDefault="00C22D30" w:rsidP="00983136">
      <w:pPr>
        <w:pStyle w:val="a5"/>
        <w:adjustRightInd w:val="0"/>
        <w:snapToGrid w:val="0"/>
        <w:spacing w:line="578" w:lineRule="exact"/>
        <w:ind w:firstLineChars="200" w:firstLine="640"/>
        <w:rPr>
          <w:rFonts w:ascii="仿宋_GB2312" w:eastAsia="仿宋_GB2312"/>
          <w:sz w:val="32"/>
          <w:szCs w:val="32"/>
        </w:rPr>
      </w:pPr>
      <w:r w:rsidRPr="00C22D30">
        <w:rPr>
          <w:rFonts w:ascii="仿宋_GB2312" w:eastAsia="仿宋_GB2312" w:hint="eastAsia"/>
          <w:sz w:val="32"/>
          <w:szCs w:val="32"/>
        </w:rPr>
        <w:t xml:space="preserve">                                                                                                                                                                                                                                                    </w:t>
      </w:r>
    </w:p>
    <w:sectPr w:rsidR="007C6903" w:rsidRPr="00C22D30" w:rsidSect="00983136">
      <w:footerReference w:type="default" r:id="rId7"/>
      <w:pgSz w:w="11906" w:h="16838" w:code="9"/>
      <w:pgMar w:top="2098" w:right="1474" w:bottom="1985" w:left="1588" w:header="851" w:footer="1474"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336" w:rsidRDefault="00DC0336" w:rsidP="00C22D30">
      <w:r>
        <w:separator/>
      </w:r>
    </w:p>
  </w:endnote>
  <w:endnote w:type="continuationSeparator" w:id="0">
    <w:p w:rsidR="00DC0336" w:rsidRDefault="00DC0336" w:rsidP="00C22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altName w:val="Arial Unicode MS"/>
    <w:charset w:val="86"/>
    <w:family w:val="auto"/>
    <w:pitch w:val="variable"/>
    <w:sig w:usb0="00000000"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2466370"/>
      <w:docPartObj>
        <w:docPartGallery w:val="Page Numbers (Bottom of Page)"/>
        <w:docPartUnique/>
      </w:docPartObj>
    </w:sdtPr>
    <w:sdtEndPr>
      <w:rPr>
        <w:sz w:val="28"/>
        <w:szCs w:val="28"/>
      </w:rPr>
    </w:sdtEndPr>
    <w:sdtContent>
      <w:p w:rsidR="00983136" w:rsidRDefault="00983136">
        <w:pPr>
          <w:pStyle w:val="a4"/>
          <w:jc w:val="right"/>
        </w:pPr>
        <w:r w:rsidRPr="00983136">
          <w:rPr>
            <w:rFonts w:hint="eastAsia"/>
            <w:sz w:val="28"/>
            <w:szCs w:val="28"/>
          </w:rPr>
          <w:t>—</w:t>
        </w:r>
        <w:r w:rsidRPr="00983136">
          <w:rPr>
            <w:sz w:val="28"/>
            <w:szCs w:val="28"/>
          </w:rPr>
          <w:fldChar w:fldCharType="begin"/>
        </w:r>
        <w:r w:rsidRPr="00983136">
          <w:rPr>
            <w:sz w:val="28"/>
            <w:szCs w:val="28"/>
          </w:rPr>
          <w:instrText xml:space="preserve"> PAGE   \* MERGEFORMAT </w:instrText>
        </w:r>
        <w:r w:rsidRPr="00983136">
          <w:rPr>
            <w:sz w:val="28"/>
            <w:szCs w:val="28"/>
          </w:rPr>
          <w:fldChar w:fldCharType="separate"/>
        </w:r>
        <w:r w:rsidR="009A6502" w:rsidRPr="009A6502">
          <w:rPr>
            <w:noProof/>
            <w:sz w:val="28"/>
            <w:szCs w:val="28"/>
            <w:lang w:val="zh-CN"/>
          </w:rPr>
          <w:t>1</w:t>
        </w:r>
        <w:r w:rsidRPr="00983136">
          <w:rPr>
            <w:sz w:val="28"/>
            <w:szCs w:val="28"/>
          </w:rPr>
          <w:fldChar w:fldCharType="end"/>
        </w:r>
        <w:r w:rsidRPr="00983136">
          <w:rPr>
            <w:rFonts w:hint="eastAsia"/>
            <w:sz w:val="28"/>
            <w:szCs w:val="28"/>
          </w:rPr>
          <w:t>—</w:t>
        </w:r>
      </w:p>
    </w:sdtContent>
  </w:sdt>
  <w:p w:rsidR="00983136" w:rsidRDefault="0098313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336" w:rsidRDefault="00DC0336" w:rsidP="00C22D30">
      <w:r>
        <w:separator/>
      </w:r>
    </w:p>
  </w:footnote>
  <w:footnote w:type="continuationSeparator" w:id="0">
    <w:p w:rsidR="00DC0336" w:rsidRDefault="00DC0336" w:rsidP="00C22D3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D30"/>
    <w:rsid w:val="002635F9"/>
    <w:rsid w:val="0055315C"/>
    <w:rsid w:val="007C6903"/>
    <w:rsid w:val="00983136"/>
    <w:rsid w:val="009A6502"/>
    <w:rsid w:val="00C22D30"/>
    <w:rsid w:val="00DC03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22D3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22D30"/>
    <w:rPr>
      <w:sz w:val="18"/>
      <w:szCs w:val="18"/>
    </w:rPr>
  </w:style>
  <w:style w:type="paragraph" w:styleId="a4">
    <w:name w:val="footer"/>
    <w:basedOn w:val="a"/>
    <w:link w:val="Char0"/>
    <w:uiPriority w:val="99"/>
    <w:unhideWhenUsed/>
    <w:rsid w:val="00C22D30"/>
    <w:pPr>
      <w:tabs>
        <w:tab w:val="center" w:pos="4153"/>
        <w:tab w:val="right" w:pos="8306"/>
      </w:tabs>
      <w:snapToGrid w:val="0"/>
      <w:jc w:val="left"/>
    </w:pPr>
    <w:rPr>
      <w:sz w:val="18"/>
      <w:szCs w:val="18"/>
    </w:rPr>
  </w:style>
  <w:style w:type="character" w:customStyle="1" w:styleId="Char0">
    <w:name w:val="页脚 Char"/>
    <w:basedOn w:val="a0"/>
    <w:link w:val="a4"/>
    <w:uiPriority w:val="99"/>
    <w:rsid w:val="00C22D30"/>
    <w:rPr>
      <w:sz w:val="18"/>
      <w:szCs w:val="18"/>
    </w:rPr>
  </w:style>
  <w:style w:type="paragraph" w:styleId="a5">
    <w:name w:val="No Spacing"/>
    <w:uiPriority w:val="1"/>
    <w:qFormat/>
    <w:rsid w:val="00C22D30"/>
    <w:pPr>
      <w:widowControl w:val="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22D3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22D30"/>
    <w:rPr>
      <w:sz w:val="18"/>
      <w:szCs w:val="18"/>
    </w:rPr>
  </w:style>
  <w:style w:type="paragraph" w:styleId="a4">
    <w:name w:val="footer"/>
    <w:basedOn w:val="a"/>
    <w:link w:val="Char0"/>
    <w:uiPriority w:val="99"/>
    <w:unhideWhenUsed/>
    <w:rsid w:val="00C22D30"/>
    <w:pPr>
      <w:tabs>
        <w:tab w:val="center" w:pos="4153"/>
        <w:tab w:val="right" w:pos="8306"/>
      </w:tabs>
      <w:snapToGrid w:val="0"/>
      <w:jc w:val="left"/>
    </w:pPr>
    <w:rPr>
      <w:sz w:val="18"/>
      <w:szCs w:val="18"/>
    </w:rPr>
  </w:style>
  <w:style w:type="character" w:customStyle="1" w:styleId="Char0">
    <w:name w:val="页脚 Char"/>
    <w:basedOn w:val="a0"/>
    <w:link w:val="a4"/>
    <w:uiPriority w:val="99"/>
    <w:rsid w:val="00C22D30"/>
    <w:rPr>
      <w:sz w:val="18"/>
      <w:szCs w:val="18"/>
    </w:rPr>
  </w:style>
  <w:style w:type="paragraph" w:styleId="a5">
    <w:name w:val="No Spacing"/>
    <w:uiPriority w:val="1"/>
    <w:qFormat/>
    <w:rsid w:val="00C22D30"/>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613</Words>
  <Characters>3498</Characters>
  <Application>Microsoft Office Word</Application>
  <DocSecurity>0</DocSecurity>
  <Lines>29</Lines>
  <Paragraphs>8</Paragraphs>
  <ScaleCrop>false</ScaleCrop>
  <Company>春阳电脑</Company>
  <LinksUpToDate>false</LinksUpToDate>
  <CharactersWithSpaces>4103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1467607458036</dc:creator>
  <cp:lastModifiedBy>12</cp:lastModifiedBy>
  <cp:revision>2</cp:revision>
  <dcterms:created xsi:type="dcterms:W3CDTF">2017-10-11T01:01:00Z</dcterms:created>
  <dcterms:modified xsi:type="dcterms:W3CDTF">2017-10-11T01:01:00Z</dcterms:modified>
</cp:coreProperties>
</file>