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ind w:firstLine="420"/>
        <w:jc w:val="center"/>
        <w:rPr>
          <w:rFonts w:hint="eastAsia" w:ascii="宋体" w:hAnsi="宋体" w:cs="宋体"/>
          <w:b/>
          <w:bCs/>
          <w:sz w:val="32"/>
          <w:szCs w:val="32"/>
        </w:rPr>
      </w:pPr>
      <w:r>
        <w:rPr>
          <w:rFonts w:hint="eastAsia" w:ascii="宋体" w:hAnsi="宋体" w:cs="宋体"/>
          <w:b/>
          <w:bCs/>
          <w:sz w:val="32"/>
          <w:szCs w:val="32"/>
        </w:rPr>
        <w:t>浅谈信息化环境下</w:t>
      </w:r>
      <w:r>
        <w:rPr>
          <w:rFonts w:hint="eastAsia" w:ascii="宋体" w:hAnsi="宋体" w:cs="宋体"/>
          <w:b/>
          <w:bCs/>
          <w:sz w:val="32"/>
          <w:szCs w:val="32"/>
          <w:lang w:eastAsia="zh-CN"/>
        </w:rPr>
        <w:t>音乐</w:t>
      </w:r>
      <w:r>
        <w:rPr>
          <w:rFonts w:hint="eastAsia" w:ascii="宋体" w:hAnsi="宋体" w:cs="宋体"/>
          <w:b/>
          <w:bCs/>
          <w:sz w:val="32"/>
          <w:szCs w:val="32"/>
        </w:rPr>
        <w:t>教学中的分层教学</w:t>
      </w:r>
    </w:p>
    <w:p>
      <w:pPr>
        <w:snapToGrid w:val="0"/>
        <w:spacing w:line="360" w:lineRule="auto"/>
        <w:ind w:firstLine="560" w:firstLineChars="200"/>
        <w:rPr>
          <w:rFonts w:hint="eastAsia" w:ascii="宋体" w:hAnsi="宋体" w:cs="宋体"/>
          <w:sz w:val="28"/>
          <w:szCs w:val="28"/>
        </w:rPr>
      </w:pPr>
      <w:r>
        <w:rPr>
          <w:rFonts w:hint="eastAsia" w:ascii="宋体" w:hAnsi="宋体" w:cs="宋体"/>
          <w:sz w:val="28"/>
          <w:szCs w:val="28"/>
        </w:rPr>
        <w:t>教育信息化是实现教育现代化的重要途径。自上世纪九十年代以来，随着计算机和网络的高速发展，教育信息化的发展突飞猛进。信息技术逐步与各门学科各门课程进行整合，使所有学科及课程步入了信息化发展的轨道。音乐教育属于艺术教育，与一般学科有着较大的差别。因此，在教育信息化的过程中，人们往往着重在一般学科上，而音乐教育会受到忽略。很多音乐教师也认为信息化整合与自己关系不大，信息化教育无非就是教学时用一下录音及音响设备而已。</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 xml:space="preserve"> 这些对音乐教育的信息化认识上的误区在于：</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一是思想认识上的狭窄，只看到自己所教的舞蹈、声乐等专项课程，没有看到学生发展的全面性；</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二是对现代信息化的认识不足，不清楚音乐教育的信息化有哪些内容，会对音乐教育今后带来什么样的影响；</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三是很多学校尤其是农村小学的信息化建设步伐较慢，特别是音乐教育更为滞后，影响了部分教师对信息化教学的积极性。</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小学音乐课堂信息化教育，突破了传统音乐教学在时间、空间上的限制，大大开阔了学生的音乐视野，通过生动形象的画面、言简意赅的解说、悦耳动听的音乐，使学习内容变枯燥为形象，图文、音视、动画栩栩如生，创设出良好的课堂情境，大大的激发了学生对音乐学习的兴趣，提高学生学习的积极性、主动性，从而更好地发展学生在音乐各方面的能力。新课程给我们音乐教师一个很大的空间，需要我们去拓展，而网络给我们提供了平面媒体无法实现的音像资料，是音乐教师可以挖掘的富矿。利用信息化手段辅助音乐教学，构建全新的教学模式，将小学音乐课堂领进信息时代是现代教育形势的必然选择。</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但如何借助信息化手段对小学音乐课堂进行整合呢？在此，我仅提出三点建议：</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一、借助网络优势，充分挖掘素材，创设音乐情境</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创设音乐教学情境，目的是培养学生良好的审美心境，唤起学生的音乐审美注意。它在音乐教学的不同阶段起着不同的作用：用于音乐教学的起始阶段和结束阶段，可起到愉悦审美环境，唤起审美注意，激发审美渴望；用于教学过程的各环节和教学内容的连接，能达到承上启下，培育新的审美心境，唤起新的审美注意和审美渴望；用于教学内容之中，则会使原有的审美要素，更加丰富多彩，产生更佳的宜人、感人、化人的审美效应。</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网络上的知识内容丰富，无奇不有。运用网络多媒体教学手段能为音乐教学创设形声兼备的音乐情境，全面增强音乐的时空效应，唤起学生的美感，提高学生欣赏美的能力。例如：音乐欣赏《同一首歌》，教材的音像资源非常有限，它仅仅提供了一张舞蹈的画面，这么少的素材对于我们学生来说偏少，他们不了解，感受不到美，激发不起歌中祖国的自豪感。于是，我在网络上找到了相关的音像资料补充课堂教学，选择了祖国的自然景色、人文、音乐等，创设一个具有浓郁风情的音乐情境，学生看到美丽的大自然发出了阵阵赞叹，看到的舞蹈不由自主的舞动起来，跃跃一试。这样拓展了学生视野，使学生在直观、具体、生动、有趣的课堂气氛中，学会了音乐知识。看着学生唱着歌跳起的舞蹈，脸上洋溢着欢乐笑脸，从学生的表现中我们觉得他们感受到了歌中的幸福欢乐自豪。</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又如，《春天来了》是一首欢快的教唱歌曲。教学目标是指导学生用欢快跳跃的声音演唱《春天来了》，引导学生从音乐节奏方面去感受春天的喜悦心情，并能自编简单的动作和歌词。在上这堂课时，我将春天的视频录像设制成多媒体课件，让学生一进课堂就被风和日丽、莺歌燕舞、山明水秀的大自然昂扬旺盛的景色所吸引，把他们带入悠闲自得、心旷神怡的审美意境之中。接着多媒体动画呈现了“桃花、燕子、蜜蜂”等在高兴地歌唱着“春天来了”的景象，学生们的欢快情绪很快地被吸引而高涨起来，就情不自禁随着音乐旋律表现出春天来了欢乐舒畅的动作情境。然后，让学生进行人机交互，只需轻点鼠标就可以选择自己最喜爱的“春天中的一景”，通过目视、耳听、口唱、体动等多个信息通道自主学习歌词，去充分欣赏、想象和入情入境地体会歌词的意境以及作者对春天来临的喜悦心情。通过这堂课不仅培养了学生创造美的能力，更为重要的是活跃了他们的思维，充分发展了他们的聪明才智。</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二、借助媒体优势，充分收集素材，渗透品德教育</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德育是素质教育的核心，应贯彻于各科教学之中。音乐课在传播知识、培养能力的同时，也应该对学生进行思想品德教育。过去的教学往往只注重学生知识和技能的培养，忽视了学科教学中的德育渗透。如果仅以空洞机械的说教形式强硬灌输，从书本到黑板，由理论到理论，即使是波澜壮阔的革命斗争场面，也会显得空泛和苍白，以致学生对音乐课缺乏应有的热情。而充分利用多媒体声、形、光、色的优势，制作与教学内容相关的课件，就能使德育内容生动活泼。学生在感受音乐、走进音乐的同时，教师以润物细无声的方式来陶冶学生情操、净化学生心灵，潜移默化中对学生进行德育教育。　</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三、 借助网络优势，选择音乐素材，培养学生的创新能力</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信息技术与课程整合，不仅只是向学生传授知识和技能，而是要在利用信息化学习环境和资源的前提下，使学生进行知识的重构和创造，培养学生的创新能力。作为音乐教师要在以多媒体和网络为基础的信息化环境中实施课程教学活动，使学生领会教师的指导，而且可以将作品表达的思想内容与自己理解的内容含义进行重组、创作，使自己表现的音乐艺术更加感人，更加富有个性。例如：要求为一篇抒情短文选择合适的背景音乐，我抓住契机，指导学生利用信息技术收集一些合适的背景音乐和合适的背景图片，然后利用信息技术将背景音乐和背景图片加上自己的朗诵合成起来，让同学们一起欣赏并评出音乐最美创作奖和画面最美创作奖，这让学生在享受成功喜悦的同时培养了创新能力。看着学生们一张张洋溢着成功喜悦的笑脸，我知道，信息技术又一次绽放出了美丽的花朵。</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计算机辅助音乐教学在10年前几乎是不可能的事情，而随着技术的发展与普及，在如今的课堂上不用计算机却是件难事。</w:t>
      </w:r>
    </w:p>
    <w:p>
      <w:pPr>
        <w:snapToGrid w:val="0"/>
        <w:spacing w:line="360" w:lineRule="auto"/>
        <w:ind w:firstLine="420"/>
        <w:rPr>
          <w:rFonts w:hint="eastAsia" w:ascii="宋体" w:hAnsi="宋体" w:cs="宋体"/>
          <w:sz w:val="28"/>
          <w:szCs w:val="28"/>
        </w:rPr>
      </w:pPr>
      <w:r>
        <w:rPr>
          <w:rFonts w:hint="eastAsia" w:ascii="宋体" w:hAnsi="宋体" w:cs="宋体"/>
          <w:sz w:val="28"/>
          <w:szCs w:val="28"/>
        </w:rPr>
        <w:t>由于计算机辅助运用于课堂，没有成熟的经验，也没有固定的模式，因而实施的过程我们要注意把握好课堂的重点。教学永远是重点，技术是为教学服务，不能颠倒主次。目前网络环境下的教学很盛行，有老师尝试在网络教室上音乐鉴赏课，把网络音乐欣赏、资料搜集、网络评价等手段应用于音乐课堂。这本来是很好的创新实践，因为在网络环境下，学生可以找到音乐家与音乐作品创作的背景等资料，有助于学生对作品的理解。有了网络环境，课堂容量还能大大提高，不同的学生可以独自欣赏不同的乐曲，还可以实施网络评价，对音乐课堂的教学很有意义。但是如果把握不好，音乐课可能成为信息技术课，甚至是演示课。所以，在教学中，要把握好音乐课堂的重点，任何辅助教学的技术使用的前提是对教学有帮助，能促进教学目标的实现，而不是技术的展示与炫耀。</w:t>
      </w:r>
    </w:p>
    <w:p>
      <w:pPr>
        <w:snapToGrid w:val="0"/>
        <w:spacing w:line="360" w:lineRule="auto"/>
        <w:ind w:firstLine="420"/>
        <w:rPr>
          <w:rFonts w:hint="eastAsia" w:ascii="宋体" w:hAnsi="宋体" w:cs="宋体"/>
          <w:sz w:val="24"/>
        </w:rPr>
      </w:pPr>
      <w:r>
        <w:rPr>
          <w:rFonts w:hint="eastAsia" w:ascii="宋体" w:hAnsi="宋体" w:cs="宋体"/>
          <w:sz w:val="28"/>
          <w:szCs w:val="28"/>
        </w:rPr>
        <w:t>总而言之，随着教育现代化的普及，信息技术在小学音乐课堂教学中还将得到更加广泛的应用，其技术的先进性、优越性、智能化将得到充分地体现。当然，网络和多媒体手段并不能完全取代传统的教学手段，我们应该把现代教育技术与教师的生动启发、学生的实践活动相结合，不断提高小学音乐课的教学质量，为我们的小学音乐教育事业奉献自己的绵薄之力！</w:t>
      </w:r>
      <w:bookmarkStart w:id="0" w:name="_GoBack"/>
      <w:bookmarkEnd w:id="0"/>
    </w:p>
    <w:p>
      <w:pPr>
        <w:pStyle w:val="4"/>
        <w:shd w:val="clear" w:color="auto" w:fill="FFFFFF"/>
        <w:spacing w:before="0" w:beforeAutospacing="0" w:after="0" w:afterAutospacing="0" w:line="500" w:lineRule="exact"/>
        <w:ind w:right="105"/>
        <w:rPr>
          <w:rFonts w:hint="eastAsia" w:cs="Arial"/>
          <w:color w:val="000000"/>
          <w:sz w:val="28"/>
          <w:szCs w:val="28"/>
        </w:rPr>
      </w:pPr>
    </w:p>
    <w:p/>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E516A"/>
    <w:rsid w:val="65DE516A"/>
    <w:rsid w:val="75AF1A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2017-11-27T06:42:00Z</dcterms:created>
  <dc:creator>Administrator</dc:creator>
  <cp:lastModifiedBy>Administrator</cp:lastModifiedBy>
  <dcterms:modified xsi:type="dcterms:W3CDTF">2017-11-27T06:42:50Z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