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燎原乡幼儿园“四学”活动日程表</w:t>
      </w:r>
    </w:p>
    <w:tbl>
      <w:tblPr>
        <w:tblStyle w:val="5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410"/>
        <w:gridCol w:w="1425"/>
        <w:gridCol w:w="2220"/>
        <w:gridCol w:w="1260"/>
        <w:gridCol w:w="1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066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阶段</w:t>
            </w:r>
          </w:p>
        </w:tc>
        <w:tc>
          <w:tcPr>
            <w:tcW w:w="141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环节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425" w:type="dxa"/>
          </w:tcPr>
          <w:p>
            <w:pPr>
              <w:jc w:val="center"/>
              <w:rPr>
                <w:vertAlign w:val="baseline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220" w:type="dxa"/>
          </w:tcPr>
          <w:p>
            <w:pPr>
              <w:jc w:val="center"/>
              <w:rPr>
                <w:vertAlign w:val="baseline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主要内容</w:t>
            </w:r>
          </w:p>
        </w:tc>
        <w:tc>
          <w:tcPr>
            <w:tcW w:w="1260" w:type="dxa"/>
          </w:tcPr>
          <w:p>
            <w:pPr>
              <w:jc w:val="center"/>
              <w:rPr>
                <w:vertAlign w:val="baseline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主讲人</w:t>
            </w:r>
          </w:p>
        </w:tc>
        <w:tc>
          <w:tcPr>
            <w:tcW w:w="1185" w:type="dxa"/>
          </w:tcPr>
          <w:p>
            <w:pPr>
              <w:jc w:val="center"/>
              <w:rPr>
                <w:vertAlign w:val="baseline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活动地点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066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返岗自学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综合自学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4.1-4.7</w:t>
            </w:r>
          </w:p>
        </w:tc>
        <w:tc>
          <w:tcPr>
            <w:tcW w:w="2220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名园经验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邓雅楠</w:t>
            </w:r>
          </w:p>
        </w:tc>
        <w:tc>
          <w:tcPr>
            <w:tcW w:w="1185" w:type="dxa"/>
          </w:tcPr>
          <w:p>
            <w:pPr>
              <w:ind w:firstLine="210" w:firstLineChars="100"/>
              <w:jc w:val="both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自由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066" w:type="dxa"/>
            <w:vMerge w:val="continue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撰写访学报告、准备再现课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4.7-4.15</w:t>
            </w:r>
          </w:p>
        </w:tc>
        <w:tc>
          <w:tcPr>
            <w:tcW w:w="2220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访学报告和再现课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教案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形式呈现。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邓雅楠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自由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66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园本研学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（第一轮）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学课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4.16-4.18</w:t>
            </w:r>
          </w:p>
        </w:tc>
        <w:tc>
          <w:tcPr>
            <w:tcW w:w="2220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集中学习访学报告及再现课。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邓雅楠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1066" w:type="dxa"/>
            <w:vMerge w:val="continue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备课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4.19-4.22</w:t>
            </w:r>
          </w:p>
        </w:tc>
        <w:tc>
          <w:tcPr>
            <w:tcW w:w="2220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分为大中小班三个小组进行集体备课。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王  爽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康  月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宋益同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atLeast"/>
        </w:trPr>
        <w:tc>
          <w:tcPr>
            <w:tcW w:w="1066" w:type="dxa"/>
            <w:vMerge w:val="continue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作课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4.23</w:t>
            </w:r>
          </w:p>
        </w:tc>
        <w:tc>
          <w:tcPr>
            <w:tcW w:w="2220" w:type="dxa"/>
          </w:tcPr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《袋鼠宝宝去觅食》</w:t>
            </w:r>
          </w:p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《啄木鸟》</w:t>
            </w:r>
          </w:p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《帮我找一半》</w:t>
            </w:r>
          </w:p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《我来帮你平均分》</w:t>
            </w:r>
          </w:p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《美丽的家》</w:t>
            </w:r>
          </w:p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《鱼缸里的小鱼》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康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月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宋益同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张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畅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王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爽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王艳玲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邓雅楠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小班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中班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大班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大班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小班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中班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066" w:type="dxa"/>
            <w:vMerge w:val="continue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聊课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4.24</w:t>
            </w:r>
          </w:p>
        </w:tc>
        <w:tc>
          <w:tcPr>
            <w:tcW w:w="2220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访学教师组织聊课。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邓雅楠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066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园本研学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（第二轮）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学课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4.25</w:t>
            </w:r>
          </w:p>
        </w:tc>
        <w:tc>
          <w:tcPr>
            <w:tcW w:w="2220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结合共读书目再学习。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王艳玲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1066" w:type="dxa"/>
            <w:vMerge w:val="continue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备课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4.23-4.2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220" w:type="dxa"/>
            <w:vAlign w:val="center"/>
          </w:tcPr>
          <w:p>
            <w:pPr>
              <w:ind w:left="210" w:leftChars="0" w:hanging="210" w:hangingChars="100"/>
              <w:jc w:val="left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分为大中小班三个小组进行集体备课。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康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月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邓雅楠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王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爽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小班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中班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大班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0" w:hRule="atLeast"/>
        </w:trPr>
        <w:tc>
          <w:tcPr>
            <w:tcW w:w="1066" w:type="dxa"/>
            <w:vMerge w:val="continue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作课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5.13-5.15</w:t>
            </w:r>
          </w:p>
        </w:tc>
        <w:tc>
          <w:tcPr>
            <w:tcW w:w="2220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《搬新家》</w:t>
            </w:r>
          </w:p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《送书快递员》</w:t>
            </w:r>
          </w:p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《请你猜一猜》</w:t>
            </w:r>
          </w:p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《哪个更贵些》</w:t>
            </w:r>
          </w:p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《选美大赛》</w:t>
            </w:r>
          </w:p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《美丽的孔雀》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康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月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宋益同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张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畅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王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爽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王艳玲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邓雅楠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小班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中班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大班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大班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小班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中班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66" w:type="dxa"/>
            <w:vMerge w:val="continue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聊课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5.16-5.20</w:t>
            </w:r>
          </w:p>
        </w:tc>
        <w:tc>
          <w:tcPr>
            <w:tcW w:w="2220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园长组织聊课。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张伟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会议室</w:t>
            </w:r>
          </w:p>
        </w:tc>
      </w:tr>
    </w:tbl>
    <w:p>
      <w:pPr>
        <w:jc w:val="center"/>
        <w:sectPr>
          <w:pgSz w:w="11906" w:h="16838"/>
          <w:pgMar w:top="1440" w:right="1463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</w:p>
    <w:bookmarkEnd w:id="0"/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t>“四学”活动校本研修计划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燎原乡幼儿园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为了落实《兰西县高中、幼儿园教师“四学”活动实施方案》，进一步提高教育教学质量，结合我园实际情况，制定本学期“四学”活动园本研修计划。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以习近平新时代中国特色社会主义思想为指导，深入贯彻落实党的十九大和全国、全省、全市教育大会精神，紧紧围绕全面提高我县教育教学质量的战略主题，以提高教师师德素养、综合素质、业务水平为核心目标，以创新研培方式为主线，开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幼儿</w:t>
      </w:r>
      <w:r>
        <w:rPr>
          <w:rFonts w:hint="eastAsia" w:ascii="仿宋" w:hAnsi="仿宋" w:eastAsia="仿宋" w:cs="仿宋"/>
          <w:sz w:val="28"/>
          <w:szCs w:val="28"/>
        </w:rPr>
        <w:t>园教师“四学”活动，努力构建开放灵活的教师学习体系和支撑服务体系，着力打造一支师德高尚、素质优良、善于学习、勇于创新、专业化水平较高的教师队伍，为我县基础教育提供强有力的师资保障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二、活动目标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建立"以人为本”的教学研究制度，提高教研活动的实效性，促进教师专业不断发展；提高园本课程开发、建设能力，提高幼儿园保教质量。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三、研学主题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优化课堂教学，生活中学习，游戏中成长。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四、研修方式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通过名师访名园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骨干带全面，为我园注入新鲜活力</w:t>
      </w:r>
      <w:r>
        <w:rPr>
          <w:rFonts w:hint="eastAsia" w:ascii="仿宋" w:hAnsi="仿宋" w:eastAsia="仿宋" w:cs="仿宋"/>
          <w:sz w:val="28"/>
          <w:szCs w:val="28"/>
        </w:rPr>
        <w:t>，着力打造一支师德高尚、素质优良、善于学习、勇于创新、专业化水平较高的教师队伍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五、研修流程</w:t>
      </w:r>
    </w:p>
    <w:p>
      <w:pPr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）返岗自学</w:t>
      </w:r>
      <w:r>
        <w:rPr>
          <w:rFonts w:hint="eastAsia" w:ascii="仿宋" w:hAnsi="仿宋" w:eastAsia="仿宋" w:cs="仿宋"/>
          <w:sz w:val="28"/>
          <w:szCs w:val="28"/>
        </w:rPr>
        <w:t>（4月1日-4月15日）</w:t>
      </w:r>
    </w:p>
    <w:p>
      <w:pPr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访学教师返岗后，要借助教师进修学校网络平台进一步学习领会名校名园的先进理念、先进经验、优秀模式及特色活动，有效梳理整合教育教学资源，为“校本研学”奠定良好基础。</w:t>
      </w:r>
    </w:p>
    <w:p>
      <w:pPr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）校本研学</w:t>
      </w:r>
      <w:r>
        <w:rPr>
          <w:rFonts w:hint="eastAsia" w:ascii="仿宋" w:hAnsi="仿宋" w:eastAsia="仿宋" w:cs="仿宋"/>
          <w:sz w:val="28"/>
          <w:szCs w:val="28"/>
        </w:rPr>
        <w:t>（4月16日-5月31日）</w:t>
      </w:r>
    </w:p>
    <w:p>
      <w:pPr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幼儿园根据访学教师带回的经验，制定园本研学活动计划，成立园本研学</w:t>
      </w:r>
      <w:r>
        <w:rPr>
          <w:rFonts w:hint="eastAsia" w:ascii="仿宋" w:hAnsi="仿宋" w:eastAsia="仿宋" w:cs="仿宋"/>
          <w:sz w:val="28"/>
          <w:szCs w:val="28"/>
        </w:rPr>
        <w:t>领导小组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由访学教师指导，开展</w:t>
      </w:r>
      <w:r>
        <w:rPr>
          <w:rFonts w:hint="eastAsia" w:ascii="仿宋" w:hAnsi="仿宋" w:eastAsia="仿宋" w:cs="仿宋"/>
          <w:sz w:val="28"/>
          <w:szCs w:val="28"/>
        </w:rPr>
        <w:t>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园</w:t>
      </w:r>
      <w:r>
        <w:rPr>
          <w:rFonts w:hint="eastAsia" w:ascii="仿宋" w:hAnsi="仿宋" w:eastAsia="仿宋" w:cs="仿宋"/>
          <w:sz w:val="28"/>
          <w:szCs w:val="28"/>
        </w:rPr>
        <w:t>本研学”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活动，</w:t>
      </w:r>
      <w:r>
        <w:rPr>
          <w:rFonts w:hint="eastAsia" w:ascii="仿宋" w:hAnsi="仿宋" w:eastAsia="仿宋" w:cs="仿宋"/>
          <w:sz w:val="28"/>
          <w:szCs w:val="28"/>
        </w:rPr>
        <w:t>按照“学课、备课、作课、聊课”四段式开展，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共开展两</w:t>
      </w:r>
      <w:r>
        <w:rPr>
          <w:rFonts w:hint="eastAsia" w:ascii="仿宋" w:hAnsi="仿宋" w:eastAsia="仿宋" w:cs="仿宋"/>
          <w:sz w:val="28"/>
          <w:szCs w:val="28"/>
        </w:rPr>
        <w:t>个轮次。</w:t>
      </w:r>
    </w:p>
    <w:p>
      <w:pPr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每个轮次具体操作流程为：</w:t>
      </w:r>
    </w:p>
    <w:p>
      <w:pPr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学课：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全体教师进入进修校网站平台学习访学资源，然后集中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聆听访学教师的访学报告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，并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对访学教师的再现课进行观摩学习研讨。同时结合共读书目《幼儿园教育领域精要》，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吸取精华，改造创新，灵活运用于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保教工作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之中。</w:t>
      </w:r>
    </w:p>
    <w:p>
      <w:pPr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备课：</w:t>
      </w:r>
      <w:r>
        <w:rPr>
          <w:rFonts w:hint="eastAsia" w:ascii="仿宋" w:hAnsi="仿宋" w:eastAsia="仿宋" w:cs="仿宋"/>
          <w:kern w:val="0"/>
          <w:sz w:val="28"/>
          <w:szCs w:val="28"/>
        </w:rPr>
        <w:t>每名教师都要</w:t>
      </w:r>
      <w:r>
        <w:rPr>
          <w:rFonts w:hint="eastAsia" w:ascii="仿宋" w:hAnsi="仿宋" w:eastAsia="仿宋" w:cs="仿宋"/>
          <w:sz w:val="28"/>
          <w:szCs w:val="28"/>
        </w:rPr>
        <w:t>根据名校名园先进的办学理念、教学模式、优秀方法，</w:t>
      </w:r>
      <w:r>
        <w:rPr>
          <w:rFonts w:hint="eastAsia" w:ascii="仿宋" w:hAnsi="仿宋" w:eastAsia="仿宋" w:cs="仿宋"/>
          <w:kern w:val="0"/>
          <w:sz w:val="28"/>
          <w:szCs w:val="28"/>
        </w:rPr>
        <w:t>围绕研修主题认真钻研，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从幼儿的身心发展规律出发，精心设计好一节集体教学活动的活动流程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然后分成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大、中、小班三个小组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进行</w:t>
      </w:r>
      <w:r>
        <w:rPr>
          <w:rFonts w:hint="eastAsia" w:ascii="仿宋" w:hAnsi="仿宋" w:eastAsia="仿宋" w:cs="仿宋"/>
          <w:kern w:val="0"/>
          <w:sz w:val="28"/>
          <w:szCs w:val="28"/>
        </w:rPr>
        <w:t>个人说课、集体备课，共同研究制定切实可行的执教方案。</w:t>
      </w:r>
    </w:p>
    <w:p>
      <w:pPr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作课：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每位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教师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将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经过精心准备、凝聚着同行智慧的研讨课展示给大家，</w:t>
      </w:r>
      <w:r>
        <w:rPr>
          <w:rFonts w:hint="eastAsia" w:ascii="仿宋" w:hAnsi="仿宋" w:eastAsia="仿宋" w:cs="仿宋"/>
          <w:sz w:val="28"/>
          <w:szCs w:val="28"/>
        </w:rPr>
        <w:t>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领域</w:t>
      </w:r>
      <w:r>
        <w:rPr>
          <w:rFonts w:hint="eastAsia" w:ascii="仿宋" w:hAnsi="仿宋" w:eastAsia="仿宋" w:cs="仿宋"/>
          <w:sz w:val="28"/>
          <w:szCs w:val="28"/>
        </w:rPr>
        <w:t>其他教师全员全程参与听课，并从“学以致用、教学目标、教学流程、教学方法、教学手段、教学效果”等六个方面进行关注，以便全面、辩证、理性、透彻地对作课教师及其课堂进行深入剖析、把脉支招，为“聊课”做充分的准备。</w:t>
      </w:r>
    </w:p>
    <w:p>
      <w:pPr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聊课：由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访学教师牵头，组织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每个领域</w:t>
      </w:r>
      <w:r>
        <w:rPr>
          <w:rFonts w:hint="eastAsia" w:ascii="仿宋" w:hAnsi="仿宋" w:eastAsia="仿宋" w:cs="仿宋"/>
          <w:sz w:val="28"/>
          <w:szCs w:val="28"/>
        </w:rPr>
        <w:t>教师按照“三步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六项</w:t>
      </w:r>
      <w:r>
        <w:rPr>
          <w:rFonts w:hint="eastAsia" w:ascii="仿宋" w:hAnsi="仿宋" w:eastAsia="仿宋" w:cs="仿宋"/>
          <w:sz w:val="28"/>
          <w:szCs w:val="28"/>
        </w:rPr>
        <w:t>”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进行聊课。</w:t>
      </w:r>
      <w:r>
        <w:rPr>
          <w:rFonts w:hint="eastAsia" w:ascii="仿宋" w:hAnsi="仿宋" w:eastAsia="仿宋" w:cs="仿宋"/>
          <w:bCs/>
          <w:color w:val="000000"/>
          <w:kern w:val="0"/>
          <w:sz w:val="28"/>
          <w:szCs w:val="28"/>
        </w:rPr>
        <w:t>问一问：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访学教师站在有效落实“学科核心素养”“学科课程标准”的角度，从“学以致用、教学目标、教学流程、教学方法、教学手段、教学效果”等六个方面随机提出聊课的话题，供作教师和听课教师共同交流研讨。</w:t>
      </w:r>
      <w:r>
        <w:rPr>
          <w:rFonts w:hint="eastAsia" w:ascii="仿宋" w:hAnsi="仿宋" w:eastAsia="仿宋" w:cs="仿宋"/>
          <w:bCs/>
          <w:color w:val="000000"/>
          <w:kern w:val="0"/>
          <w:sz w:val="28"/>
          <w:szCs w:val="28"/>
        </w:rPr>
        <w:t>说一说：作课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教师根据聊课话题，结合自己的备课、作课情况，说一说自己的设计意图、教学实施、教学反思等。</w:t>
      </w:r>
      <w:r>
        <w:rPr>
          <w:rFonts w:hint="eastAsia" w:ascii="仿宋" w:hAnsi="仿宋" w:eastAsia="仿宋" w:cs="仿宋"/>
          <w:bCs/>
          <w:color w:val="000000"/>
          <w:kern w:val="0"/>
          <w:sz w:val="28"/>
          <w:szCs w:val="28"/>
        </w:rPr>
        <w:t>谈一谈：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听课教师根据聊课话题，结合作课教师的授课情况和自己的教学经验，谈一谈自己的做法、想法、意见、建议等。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、保障措施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562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（一）组织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保障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为确保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本次园本研学顺利进行，特成立领导组织：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组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长：张伟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副组长：王艳玲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）安全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保障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强化安全责任和意识，加强外出参训教师健康管理和安全教育，特别是交通安全、食宿安全、钱物安全等，建立健全安全制度及突发事件应急机制，确保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研培中的各项活动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平稳、顺利、安全实施。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）经费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保障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4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幼儿园承担教师外出培训的交通费及校本研修资料、用品等费用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严控开支范围，加强使用监管，确保专款专用。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4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工作要求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教师严格要求自己，按时参加活动。园本研修领导小组要切实负责好本次研修工作的各方面活动，积极参与“四学”活动，从而提高自己。</w:t>
      </w:r>
    </w:p>
    <w:p>
      <w:pPr>
        <w:pageBreakBefore w:val="0"/>
        <w:kinsoku/>
        <w:wordWrap/>
        <w:overflowPunct/>
        <w:topLinePunct w:val="0"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sectPr>
      <w:pgSz w:w="11850" w:h="16783"/>
      <w:pgMar w:top="1440" w:right="1463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DB6CC8"/>
    <w:multiLevelType w:val="singleLevel"/>
    <w:tmpl w:val="B2DB6CC8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0DAA315"/>
    <w:multiLevelType w:val="singleLevel"/>
    <w:tmpl w:val="10DAA3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FB0EEB"/>
    <w:rsid w:val="1574630A"/>
    <w:rsid w:val="4F225386"/>
    <w:rsid w:val="5DD26226"/>
    <w:rsid w:val="6CD60C67"/>
    <w:rsid w:val="6E457F70"/>
    <w:rsid w:val="7CFB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2019-05-29T02:44:00Z</dcterms:created>
  <dc:creator>Administrator</dc:creator>
  <cp:lastModifiedBy>＊</cp:lastModifiedBy>
  <dcterms:modified xsi:type="dcterms:W3CDTF">2019-05-30T08:10:31Z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