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教师“自我发展规划”考核表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考核人：孙瑞佳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曹树仁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刘丽荣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吕昆启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顾有权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孙志宽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齐淑丽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乔书海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王海宏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郭军胜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李秀洋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  <w:t>李文红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庞国华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马艳艳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王少英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车延年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王金玲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王维佳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杨淑玲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王秀峰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史莹莹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姚春艳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程  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张效民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曹海芝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凤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杜景文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王新宇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李秀艳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徐  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任靖宇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郭立强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张洪娟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王艳敏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隽鸿雁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>贾  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许春梅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母丹丹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郭艳凯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倪  艳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白云玲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曹洪玲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于洪丽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周  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王建华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尤福娇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韩立荣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邰先会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郭  威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刘奉禄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闫玉玲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吕晓艳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曹万玲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于源淼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张菊双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孙晓峰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李晓红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齐淑玲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敏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刘雪丽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陈丽敏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客秀华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李慧莹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王春光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秦亚兰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秦克维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李  季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陈佳微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雷 扬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王景楠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 w:val="0"/>
                <w:color w:val="000000"/>
                <w:kern w:val="0"/>
                <w:sz w:val="22"/>
                <w:szCs w:val="22"/>
              </w:rPr>
              <w:t>关富强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王秀芳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冯宝才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</w:rPr>
            </w:pPr>
            <w:r>
              <w:rPr>
                <w:rFonts w:hint="eastAsia"/>
                <w:color w:val="000000"/>
              </w:rPr>
              <w:t>李迎新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bookmarkStart w:id="1" w:name="_GoBack" w:colFirst="3" w:colLast="3"/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邓  辉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</w:rPr>
            </w:pPr>
            <w:r>
              <w:rPr>
                <w:rFonts w:hint="eastAsia"/>
                <w:color w:val="000000"/>
              </w:rPr>
              <w:t>张艳春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葛明明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王伟琳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闫立宏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王宝丽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  <w:szCs w:val="24"/>
              </w:rPr>
              <w:t>第五小学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刘鹏志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C9D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6"/>
    <w:link w:val="3"/>
    <w:semiHidden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36A42-2A63-4CE2-BA81-75E22C63F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1297</Characters>
  <Lines>10</Lines>
  <Paragraphs>3</Paragraphs>
  <TotalTime>478</TotalTime>
  <ScaleCrop>false</ScaleCrop>
  <LinksUpToDate>false</LinksUpToDate>
  <CharactersWithSpaces>1521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且歌且行</cp:lastModifiedBy>
  <cp:lastPrinted>2019-05-27T08:41:00Z</cp:lastPrinted>
  <dcterms:modified xsi:type="dcterms:W3CDTF">2019-12-19T12:56:17Z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