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643" w:hanging="643" w:hangingChars="20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  <w:t>中学国培送教“说课稿”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考评通报</w:t>
      </w:r>
    </w:p>
    <w:p>
      <w:pPr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国培送教培训共有学员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123人，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提交本次研修作业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123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人，未提交的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人。从“主题是否突出、内容是否充实、结构是否完整”三个方面采取等级法进行考评，考评结果为：优秀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31.2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%，良好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68.8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希望各单位主管领导督促教师认真撰写作业，及时提交作业，提高作业质量，避免抄袭雷同作业的发生。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考评成绩表已经在班级共享中发布，请查阅！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center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兰西县教师进修学校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0" w:firstLineChars="2500"/>
        <w:jc w:val="both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2019年12月29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日</w:t>
      </w:r>
    </w:p>
    <w:p/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DE0696"/>
    <w:rsid w:val="27DE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2019-12-29T01:14:00Z</dcterms:created>
  <dc:creator>馨然</dc:creator>
  <cp:lastModifiedBy>馨然</cp:lastModifiedBy>
  <dcterms:modified xsi:type="dcterms:W3CDTF">2019-12-29T01:16:40Z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