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说课材料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</w:t>
      </w:r>
      <w:r>
        <w:rPr>
          <w:rFonts w:hint="eastAsia" w:ascii="微软雅黑" w:hAnsi="微软雅黑"/>
          <w:sz w:val="24"/>
          <w:szCs w:val="24"/>
          <w:lang w:eastAsia="zh-CN"/>
        </w:rPr>
        <w:t>体育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赵春涛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周丽梅</w:t>
      </w:r>
      <w:r>
        <w:rPr>
          <w:rFonts w:ascii="微软雅黑" w:hAnsi="微软雅黑"/>
          <w:sz w:val="24"/>
          <w:szCs w:val="24"/>
        </w:rPr>
        <w:t xml:space="preserve"> 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/>
                <w:bCs/>
                <w:color w:val="000000"/>
                <w:sz w:val="24"/>
                <w:szCs w:val="24"/>
                <w:lang w:val="en-US" w:eastAsia="zh-CN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val="en-US" w:eastAsia="zh-CN"/>
              </w:rPr>
              <w:t>张书波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王莹莹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贺秀娟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孙宇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502123"/>
    <w:rsid w:val="230A5785"/>
    <w:rsid w:val="34AA652C"/>
    <w:rsid w:val="3CDE5B0E"/>
    <w:rsid w:val="431644E1"/>
    <w:rsid w:val="6D9450D8"/>
    <w:rsid w:val="6DB11A81"/>
    <w:rsid w:val="713D4438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2019-12-25T08:12:32Z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