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研修成果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学科</w:t>
      </w:r>
      <w:r>
        <w:rPr>
          <w:rFonts w:hint="eastAsia" w:ascii="微软雅黑" w:hAnsi="微软雅黑"/>
          <w:sz w:val="24"/>
          <w:szCs w:val="24"/>
          <w:lang w:eastAsia="zh-CN"/>
        </w:rPr>
        <w:t>化学</w:t>
      </w:r>
      <w:r>
        <w:rPr>
          <w:rFonts w:hint="eastAsia" w:ascii="微软雅黑" w:hAnsi="微软雅黑"/>
          <w:sz w:val="24"/>
          <w:szCs w:val="24"/>
        </w:rPr>
        <w:t>考核人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韩淑清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考核时间：20</w:t>
      </w:r>
      <w:r>
        <w:rPr>
          <w:rFonts w:hint="eastAsia" w:ascii="微软雅黑" w:hAnsi="微软雅黑"/>
          <w:sz w:val="24"/>
          <w:szCs w:val="24"/>
          <w:lang w:val="en-US" w:eastAsia="zh-CN"/>
        </w:rPr>
        <w:t>20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王金池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韩  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李海燕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司  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李秋生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52A7E70"/>
    <w:rsid w:val="2BEB4C07"/>
    <w:rsid w:val="34AA652C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喜乐安康</cp:lastModifiedBy>
  <cp:lastPrinted>2019-05-27T08:41:00Z</cp:lastPrinted>
  <dcterms:modified xsi:type="dcterms:W3CDTF">2020-01-02T01:34:34Z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