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2020年寒假教师网络学习信息表</w:t>
      </w:r>
    </w:p>
    <w:p>
      <w:pPr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班级：小学品德   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管理员：李庆馨     统计时间：2020年1月10日</w:t>
      </w:r>
    </w:p>
    <w:tbl>
      <w:tblPr>
        <w:tblStyle w:val="4"/>
        <w:tblW w:w="9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512"/>
        <w:gridCol w:w="1512"/>
        <w:gridCol w:w="1512"/>
        <w:gridCol w:w="157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科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单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科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单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 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冉 锐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李和彦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武伟华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任 亮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五小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曹万玲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五小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李晓红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五小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郭 威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五小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闫玉玲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五小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张菊双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品德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临江中心校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陈 彦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注：1月12日前发送到主管校长的邮箱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2547C"/>
    <w:rsid w:val="11D2547C"/>
    <w:rsid w:val="443B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2020-01-10T00:59:00Z</dcterms:created>
  <dc:creator>馨然</dc:creator>
  <cp:lastModifiedBy>Administrator</cp:lastModifiedBy>
  <dcterms:modified xsi:type="dcterms:W3CDTF">2001-12-31T16:38:35Z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