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15" w:lineRule="atLeast"/>
        <w:ind w:right="0"/>
        <w:jc w:val="center"/>
        <w:textAlignment w:val="auto"/>
        <w:rPr>
          <w:rFonts w:hint="eastAsia" w:ascii="黑体" w:hAnsi="黑体" w:eastAsia="黑体" w:cs="黑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44"/>
          <w:szCs w:val="44"/>
          <w:lang w:val="en-US" w:eastAsia="zh-CN"/>
        </w:rPr>
        <w:t>园本培训计划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15" w:lineRule="atLeast"/>
        <w:ind w:right="0"/>
        <w:jc w:val="center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正阳幼儿园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本学期，我园以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习近平新时代中国特色社会主义思想为指导</w:t>
      </w:r>
      <w:r>
        <w:rPr>
          <w:rFonts w:hint="eastAsia" w:ascii="仿宋" w:hAnsi="仿宋" w:eastAsia="仿宋" w:cs="仿宋"/>
          <w:sz w:val="32"/>
          <w:szCs w:val="32"/>
        </w:rPr>
        <w:t>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深入贯彻落实</w:t>
      </w:r>
      <w:r>
        <w:rPr>
          <w:rFonts w:hint="eastAsia" w:ascii="仿宋" w:hAnsi="仿宋" w:eastAsia="仿宋" w:cs="仿宋"/>
          <w:sz w:val="32"/>
          <w:szCs w:val="32"/>
        </w:rPr>
        <w:t>《国家教育事业发展“十三五”规划》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，以提高教师师德素养和业务水平为核心，以教育改革和教师专业发展实际需要为导向，</w:t>
      </w:r>
      <w:r>
        <w:rPr>
          <w:rFonts w:hint="eastAsia" w:ascii="仿宋" w:hAnsi="仿宋" w:eastAsia="仿宋" w:cs="仿宋"/>
          <w:sz w:val="32"/>
          <w:szCs w:val="32"/>
        </w:rPr>
        <w:t>积极开展各类教育教研活动。通过师训工作探索本园特色的研修模式，为促进幼儿园的发展奠定扎实的基础。在此，结合我园的实际情况，特制定本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培训计划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>
      <w:pPr>
        <w:numPr>
          <w:ilvl w:val="0"/>
          <w:numId w:val="1"/>
        </w:num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指导思想</w:t>
      </w:r>
    </w:p>
    <w:p>
      <w:pPr>
        <w:numPr>
          <w:numId w:val="0"/>
        </w:numPr>
        <w:ind w:firstLine="64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以习近平新时代中国特色社会主义思想为指导，以教育改革和教师专业发展的实际需求为核心，以解决中小学教师在教育教学实践中存在的突出问题为切入点，以提高教师的综合素质、提升教师自主发展能力为目标，努力建设一支师德高尚、业务精湛、结构合理、充满活力的教师队伍。</w:t>
      </w:r>
    </w:p>
    <w:p>
      <w:pPr>
        <w:numPr>
          <w:ilvl w:val="0"/>
          <w:numId w:val="1"/>
        </w:numPr>
        <w:ind w:left="0" w:leftChars="0"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培训对象</w:t>
      </w:r>
    </w:p>
    <w:p>
      <w:pPr>
        <w:numPr>
          <w:numId w:val="0"/>
        </w:numPr>
        <w:ind w:firstLine="64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自愿参加本学期培训的教师。</w:t>
      </w:r>
    </w:p>
    <w:p>
      <w:pPr>
        <w:numPr>
          <w:ilvl w:val="0"/>
          <w:numId w:val="1"/>
        </w:numPr>
        <w:ind w:left="0" w:leftChars="0"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培训方式</w:t>
      </w:r>
    </w:p>
    <w:p>
      <w:pPr>
        <w:numPr>
          <w:numId w:val="0"/>
        </w:numPr>
        <w:ind w:firstLine="64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理论学习与教学实践相结合，通识性课程与实践性课程相结合。</w:t>
      </w:r>
    </w:p>
    <w:p>
      <w:pPr>
        <w:numPr>
          <w:ilvl w:val="0"/>
          <w:numId w:val="1"/>
        </w:numPr>
        <w:ind w:left="0" w:leftChars="0"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培训时间：2020年9月24日-2020年12月13日</w:t>
      </w:r>
    </w:p>
    <w:p>
      <w:pPr>
        <w:numPr>
          <w:ilvl w:val="0"/>
          <w:numId w:val="1"/>
        </w:numPr>
        <w:ind w:left="0" w:leftChars="0" w:firstLine="640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培训流程</w:t>
      </w:r>
    </w:p>
    <w:p>
      <w:pPr>
        <w:pStyle w:val="2"/>
        <w:numPr>
          <w:numId w:val="0"/>
        </w:num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（一）第一模块：教育理论培训（9月24日—10月31日）</w:t>
      </w:r>
    </w:p>
    <w:p>
      <w:pPr>
        <w:pStyle w:val="2"/>
        <w:numPr>
          <w:numId w:val="0"/>
        </w:num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从教育基础理论入手，透过专家引领、教育理论专着自学等途径，主动吸收和借鉴国内外教育发展过程中构成的各种最新理论成果，对教师实施有针对性的培训，以提高教育水平。具体培训篇目为:《3-6岁儿童学习与发展指南》、《幼儿园教育指导纲要》、《幼儿园工作规程》，教师在10月30日24点前提交一篇培训心得并上传到单位工作群中。</w:t>
      </w:r>
    </w:p>
    <w:p>
      <w:pPr>
        <w:pStyle w:val="2"/>
        <w:numPr>
          <w:ilvl w:val="0"/>
          <w:numId w:val="2"/>
        </w:num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第二模块：学科实践培训（11月1日—12月8日）</w:t>
      </w:r>
    </w:p>
    <w:p>
      <w:pPr>
        <w:pStyle w:val="2"/>
        <w:numPr>
          <w:numId w:val="0"/>
        </w:numPr>
        <w:ind w:firstLine="640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以课程标准为依据，充分运用专题教研等有效形式，帮忙教师更好把握理念、驾驭教材，并将其转化为先进的教学行为。参训教师在学习后提交一篇教学活动设计至单位工作群，最晚提交时间为12月8日24点前。</w:t>
      </w:r>
    </w:p>
    <w:p>
      <w:pPr>
        <w:numPr>
          <w:ilvl w:val="0"/>
          <w:numId w:val="1"/>
        </w:numPr>
        <w:ind w:left="0" w:leftChars="0"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保障措施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00" w:lineRule="exact"/>
        <w:ind w:firstLine="64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（一）组织保障：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00" w:lineRule="exact"/>
        <w:ind w:firstLine="64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组  长：平剑锋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00" w:lineRule="exact"/>
        <w:ind w:firstLine="64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副组长：王微微、路琦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00" w:lineRule="exact"/>
        <w:ind w:firstLine="640"/>
        <w:textAlignment w:val="auto"/>
        <w:rPr>
          <w:rFonts w:hint="eastAsia" w:ascii="仿宋" w:hAnsi="仿宋" w:eastAsia="仿宋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组  员：</w:t>
      </w:r>
      <w:r>
        <w:rPr>
          <w:rFonts w:hint="eastAsia" w:ascii="仿宋" w:hAnsi="仿宋" w:eastAsia="仿宋" w:cs="仿宋_GB2312"/>
          <w:b w:val="0"/>
          <w:bCs w:val="0"/>
          <w:sz w:val="32"/>
          <w:szCs w:val="32"/>
          <w:lang w:val="en-US" w:eastAsia="zh-CN"/>
        </w:rPr>
        <w:t>吕俊达、刘建宇、杨仲莹、孙畅、孟媛、尹东旭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00" w:lineRule="exact"/>
        <w:ind w:firstLine="640"/>
        <w:textAlignment w:val="auto"/>
        <w:rPr>
          <w:rFonts w:hint="eastAsia" w:ascii="仿宋" w:hAnsi="仿宋" w:eastAsia="仿宋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_GB2312"/>
          <w:b w:val="0"/>
          <w:bCs w:val="0"/>
          <w:sz w:val="32"/>
          <w:szCs w:val="32"/>
          <w:lang w:val="en-US" w:eastAsia="zh-CN"/>
        </w:rPr>
        <w:t>（二）安全保障：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00" w:lineRule="exact"/>
        <w:textAlignment w:val="auto"/>
        <w:rPr>
          <w:rFonts w:hint="default"/>
          <w:lang w:val="en-US" w:eastAsia="zh-CN"/>
        </w:rPr>
      </w:pPr>
      <w:r>
        <w:rPr>
          <w:rFonts w:hint="eastAsia" w:ascii="仿宋" w:hAnsi="仿宋" w:eastAsia="仿宋" w:cs="仿宋_GB2312"/>
          <w:b w:val="0"/>
          <w:bCs w:val="0"/>
          <w:sz w:val="32"/>
          <w:szCs w:val="32"/>
          <w:lang w:val="en-US" w:eastAsia="zh-CN"/>
        </w:rPr>
        <w:t xml:space="preserve">    活动期间遵守本园《安全管理制度》，强化安全责任意识，在活动期间兼顾幼儿安全，确保活动正常开展。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00" w:lineRule="exact"/>
        <w:ind w:firstLine="640" w:firstLineChars="200"/>
        <w:textAlignment w:val="auto"/>
      </w:pPr>
      <w:r>
        <w:rPr>
          <w:rFonts w:hint="eastAsia" w:ascii="仿宋" w:hAnsi="仿宋" w:eastAsia="仿宋" w:cs="仿宋_GB2312"/>
          <w:b w:val="0"/>
          <w:bCs w:val="0"/>
          <w:sz w:val="32"/>
          <w:szCs w:val="32"/>
          <w:lang w:val="en-US" w:eastAsia="zh-CN"/>
        </w:rPr>
        <w:t>（三）工作要求：参训教师认真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梳理整合教育教学资源，按照时间节点提交作业。领导小组做好监督与管理，按照考核办法对教师进行公平客观的评定。</w:t>
      </w:r>
      <w:bookmarkStart w:id="0" w:name="_GoBack"/>
      <w:bookmarkEnd w:id="0"/>
    </w:p>
    <w:sectPr>
      <w:headerReference r:id="rId3" w:type="default"/>
      <w:pgSz w:w="11906" w:h="16838"/>
      <w:pgMar w:top="1418" w:right="1418" w:bottom="1418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等线">
    <w:altName w:val="宋体"/>
    <w:panose1 w:val="00000000000000000000"/>
    <w:charset w:val="86"/>
    <w:family w:val="auto"/>
    <w:pitch w:val="default"/>
    <w:sig w:usb0="00000000" w:usb1="00000000" w:usb2="00000000" w:usb3="00000000" w:csb0="00040001" w:csb1="00000000"/>
  </w:font>
  <w:font w:name="月光轻吻海浪">
    <w:panose1 w:val="02010600010101010101"/>
    <w:charset w:val="86"/>
    <w:family w:val="auto"/>
    <w:pitch w:val="default"/>
    <w:sig w:usb0="800002BF" w:usb1="18CF6CFB" w:usb2="00000012" w:usb3="00000000" w:csb0="00040001" w:csb1="00000000"/>
  </w:font>
  <w:font w:name="字体管家胖小儿">
    <w:panose1 w:val="00020600040101010101"/>
    <w:charset w:val="86"/>
    <w:family w:val="auto"/>
    <w:pitch w:val="default"/>
    <w:sig w:usb0="A00002BF" w:usb1="18EF7CFA" w:usb2="00000016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8443595</wp:posOffset>
              </wp:positionH>
              <wp:positionV relativeFrom="paragraph">
                <wp:posOffset>-107315</wp:posOffset>
              </wp:positionV>
              <wp:extent cx="314325" cy="209550"/>
              <wp:effectExtent l="27305" t="13335" r="39370" b="24765"/>
              <wp:wrapNone/>
              <wp:docPr id="3" name="太阳形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14325" cy="209550"/>
                      </a:xfrm>
                      <a:prstGeom prst="sun">
                        <a:avLst/>
                      </a:prstGeom>
                      <a:solidFill>
                        <a:srgbClr val="4472C4"/>
                      </a:solidFill>
                      <a:ln w="12700" cap="flat" cmpd="sng" algn="ctr">
                        <a:solidFill>
                          <a:srgbClr val="2F528F">
                            <a:shade val="50000"/>
                          </a:srgbClr>
                        </a:solidFill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183" type="#_x0000_t183" style="position:absolute;left:0pt;margin-left:664.85pt;margin-top:-8.45pt;height:16.5pt;width:24.75pt;z-index:251660288;v-text-anchor:middle;mso-width-relative:page;mso-height-relative:page;" fillcolor="#4472C4" filled="t" stroked="t" coordsize="21600,21600" o:gfxdata="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" adj="5400">
              <v:fill on="t" focussize="0,0"/>
              <v:stroke weight="1pt" color="#203A68" miterlimit="8" joinstyle="miter"/>
              <v:imagedata o:title=""/>
              <o:lock v:ext="edit" aspectratio="f"/>
            </v:shape>
          </w:pict>
        </mc:Fallback>
      </mc:AlternateContent>
    </w:r>
    <w: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8805545</wp:posOffset>
          </wp:positionH>
          <wp:positionV relativeFrom="paragraph">
            <wp:posOffset>-529590</wp:posOffset>
          </wp:positionV>
          <wp:extent cx="1266825" cy="1304925"/>
          <wp:effectExtent l="0" t="0" r="9525" b="9525"/>
          <wp:wrapSquare wrapText="bothSides"/>
          <wp:docPr id="1" name="图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66825" cy="1304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-244475</wp:posOffset>
              </wp:positionH>
              <wp:positionV relativeFrom="paragraph">
                <wp:posOffset>-69215</wp:posOffset>
              </wp:positionV>
              <wp:extent cx="314325" cy="209550"/>
              <wp:effectExtent l="27305" t="13335" r="39370" b="24765"/>
              <wp:wrapNone/>
              <wp:docPr id="2" name="太阳形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14325" cy="209550"/>
                      </a:xfrm>
                      <a:prstGeom prst="sun">
                        <a:avLst/>
                      </a:prstGeom>
                      <a:solidFill>
                        <a:srgbClr val="4472C4"/>
                      </a:solidFill>
                      <a:ln w="12700" cap="flat" cmpd="sng" algn="ctr">
                        <a:solidFill>
                          <a:srgbClr val="2F528F">
                            <a:shade val="50000"/>
                          </a:srgbClr>
                        </a:solidFill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183" type="#_x0000_t183" style="position:absolute;left:0pt;margin-left:-19.25pt;margin-top:-5.45pt;height:16.5pt;width:24.75pt;z-index:251659264;v-text-anchor:middle;mso-width-relative:page;mso-height-relative:page;" fillcolor="#4472C4" filled="t" stroked="t" coordsize="21600,21600" o:gfxdata="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" adj="5400">
              <v:fill on="t" focussize="0,0"/>
              <v:stroke weight="1pt" color="#203A68" miterlimit="8" joinstyle="miter"/>
              <v:imagedata o:title=""/>
              <o:lock v:ext="edit" aspectratio="f"/>
            </v:shape>
          </w:pict>
        </mc:Fallback>
      </mc:AlternateContent>
    </w:r>
    <w:r>
      <w:tab/>
    </w:r>
    <w:r>
      <w:rPr>
        <w:rFonts w:hint="eastAsia"/>
        <w:sz w:val="21"/>
        <w:szCs w:val="21"/>
      </w:rPr>
      <w:t>把爱带给每位学生</w:t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C800844"/>
    <w:multiLevelType w:val="singleLevel"/>
    <w:tmpl w:val="8C800844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3A9AFAC3"/>
    <w:multiLevelType w:val="singleLevel"/>
    <w:tmpl w:val="3A9AFAC3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1033BA1"/>
    <w:rsid w:val="1C914592"/>
    <w:rsid w:val="2A126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widowControl/>
      <w:spacing w:before="100" w:beforeAutospacing="1" w:after="100" w:afterAutospacing="1" w:line="240" w:lineRule="auto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</w:style>
  <w:style w:type="paragraph" w:styleId="4">
    <w:name w:val="header"/>
    <w:basedOn w:val="1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</dc:creator>
  <cp:lastModifiedBy>Admin</cp:lastModifiedBy>
  <dcterms:modified xsi:type="dcterms:W3CDTF">2020-09-27T06:49:42Z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