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ind w:firstLine="1320" w:firstLineChars="300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兰西一小2020 -2021第一学期</w:t>
      </w:r>
    </w:p>
    <w:p>
      <w:pPr>
        <w:numPr>
          <w:numId w:val="0"/>
        </w:numPr>
        <w:ind w:firstLine="3080" w:firstLineChars="700"/>
        <w:rPr>
          <w:rFonts w:hint="default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校本培训计划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按照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</w:rPr>
        <w:t>《国家教育事业发展“十三五”规划》中提出的“完善教师校长培训体系。落实中小学教师、校长五年一周期不少于360学时的全员培训制度”的总体要求</w:t>
      </w:r>
      <w:r>
        <w:rPr>
          <w:rFonts w:hint="eastAsia" w:ascii="仿宋" w:hAnsi="仿宋" w:eastAsia="仿宋" w:cs="仿宋"/>
          <w:kern w:val="0"/>
          <w:sz w:val="32"/>
          <w:szCs w:val="32"/>
          <w:shd w:val="clear" w:color="auto" w:fill="FFFFFF"/>
          <w:lang w:val="en-US" w:eastAsia="zh-CN"/>
        </w:rPr>
        <w:t>,根据兰西县教师进修学校的具体要求特制定本学期校本培训计划。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以习近平新时代中国特色社会主义思想为指导，以教育改革和教师专业发展的实际需求为核心，以解决中小学教师在教育教学实践中存在的突出问题为切入点，以提高教师的综合素质、提升教师自主发展能力为目标，深入推进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校校本培训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工作，努力建设一支师德高尚、业务精湛、结构合理、充满活力的教师队伍，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为教学质量的提档升级，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提供师资保障。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二、培训对象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参加此次培训和补培的教师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三、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培训内容: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1、以教育法规为主的师德培训。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以 “三个面向”教育思想为指导，以《教育法》、《义务教育法》、《教师法》、《未成年人保护法》、和《中小学教师职业道德规范》为依据，对教师进行政治思想教育、心理健康教育、法制教育和职业道德教育，使教师树立正确的人生观、价值观，提高思想修养及心理素质，强化教师自身修养，塑造良好的教师形象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2、以新课程为主的现代教育理论培训。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认真学习新的教育理论，学习新课程改革的指导思想、改革目标及相关政策等。搜集整理相关课改信息，组织学习研讨交流，使理论与教学实际相结合，促进教师将先进的理念内化为教学行为，促进教师在教学实践中研究掌握实施新课程的有效教学方法和手段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3、以信息技术为主的教育教学技能培训。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随着规范学校的创建，办学条件的现代化，在全体教师中开展以信息技术为主要内容的现代教学技能培训:一是信息技术基础理论和设备操作的培训;二是现代信息技术应用于教育教学的培训，全员普及培训电子办公所需的基本知识、基本操作，培训计算机和网络的管理、博客空间的制作与应用等内容。引导教师把自己的思想观点交汇在这个可以畅所欲言、无所不谈的平台上，从而使教师养成善于交流的习惯，进一步转变其教育观念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4、推广读书实践活动，进行以教育教学课题研究为主的教育科研培训。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注重教师教学科研意识和能力的培养，围绕教育教学科研课题，有效地开展课题实验，引导教师从教学实践中不断总结经验和教训，不断提高教育科研的专业技能水平。鼓励教师积极参与读书实践活动，加强反思，推动教学进步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1008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、培训方式和方法。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校本培训采取多元培训的办法，注重立足校本资源开发和利用的同时，走出去、请进来，注意吸纳校外资源并加以研究利用。通过专题培训、观摩研讨、课题研究、远程教育、学术沙龙等模式开展适合单位实际的校本培训。按照自主、开放的原则，主要采取以下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二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种方式。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(一)基于网络的开放的培训方式。利用网络资源，鼓励教师积极从网上寻求学习资源，促进教师自主学习。任课教师可随时将学习研究的成果发布到自己博客上，丰富、共享培训资源信息。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做到校本培训与县本培训相结合。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(二)基于校园的培训方式。以专题讲座、论坛、课例、实验、研讨、观摩、小组交流、答辩、案例分析等形式，积极探索“参与、互动、合作、探究”的培训模式，倡导以学习型团队为载体的自主学习，合作学习、网络学习和研究性学习等灵活多样的学习方式，使教师在“做”中“学”，在实践中反思、研究、进步、提高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1008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、组织领导。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成立校本培训领导小组，了解学校教师教育教学水平实际现状，明确学校教师队伍建设发展目标，制订校本培训整体方案，落实校本培训具体活动，评估教师参加校本培训的实际效果。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组 长: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张志佳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副组长: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林井志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成 员: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宋伟达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 xml:space="preserve">   王全慧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1008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、管理与考核。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 w:firstLine="672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校本培训实行学时学分管理。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满分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30分。</w:t>
      </w:r>
      <w:bookmarkStart w:id="0" w:name="_GoBack"/>
      <w:bookmarkEnd w:id="0"/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培训过程中要做好培训记录(包括: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  <w:lang w:eastAsia="zh-CN"/>
        </w:rPr>
        <w:t>每次集中学习签到、学习笔记的记录、作业的完成</w:t>
      </w: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等)。学校负责记录教师参加培训的学时和学分。</w:t>
      </w:r>
    </w:p>
    <w:p>
      <w:pPr>
        <w:pStyle w:val="4"/>
        <w:keepNext w:val="0"/>
        <w:keepLines w:val="0"/>
        <w:widowControl/>
        <w:suppressLineNumbers w:val="0"/>
        <w:spacing w:before="256" w:beforeAutospacing="0" w:after="286" w:afterAutospacing="0" w:line="450" w:lineRule="atLeast"/>
        <w:ind w:left="0" w:right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8"/>
          <w:sz w:val="32"/>
          <w:szCs w:val="32"/>
          <w:shd w:val="clear" w:fill="FFFFFF"/>
        </w:rPr>
        <w:t>学期末由学校对每位教师参与校本培训活动情况进行考评，并将考核结果纳入教师业务考核内容。</w:t>
      </w:r>
    </w:p>
    <w:p>
      <w:pPr>
        <w:numPr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EA2350"/>
    <w:rsid w:val="39EA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2020-09-25T07:57:00Z</dcterms:created>
  <dc:creator>淡泊明志</dc:creator>
  <cp:lastModifiedBy>淡泊明志</cp:lastModifiedBy>
  <dcterms:modified xsi:type="dcterms:W3CDTF">2020-09-25T08:41:14Z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