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rPr>
          <w:rFonts w:hint="eastAsia" w:cs="Arial"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bookmarkStart w:id="0" w:name="_GoBack"/>
      <w:bookmarkEnd w:id="0"/>
      <w:r>
        <w:fldChar w:fldCharType="begin"/>
      </w:r>
      <w:r>
        <w:instrText xml:space="preserve"> HYPERLINK "http://rj.5ykj.com/" \t "_blank" </w:instrText>
      </w:r>
      <w:r>
        <w:fldChar w:fldCharType="separate"/>
      </w:r>
      <w:r>
        <w:rPr>
          <w:rStyle w:val="6"/>
          <w:rFonts w:hint="eastAsia" w:cs="Arial"/>
          <w:color w:val="262626" w:themeColor="text1" w:themeTint="D9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幼儿园</w:t>
      </w:r>
      <w:r>
        <w:rPr>
          <w:rStyle w:val="6"/>
          <w:rFonts w:hint="eastAsia" w:cs="Arial"/>
          <w:color w:val="262626" w:themeColor="text1" w:themeTint="D9"/>
          <w:sz w:val="44"/>
          <w:szCs w:val="4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fldChar w:fldCharType="end"/>
      </w:r>
      <w:r>
        <w:rPr>
          <w:rFonts w:hint="eastAsia" w:cs="Arial"/>
          <w:color w:val="262626" w:themeColor="text1" w:themeTint="D9"/>
          <w:sz w:val="44"/>
          <w:szCs w:val="44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校本研修计划</w:t>
      </w:r>
    </w:p>
    <w:p>
      <w:pPr>
        <w:shd w:val="clear" w:color="auto" w:fill="FFFFFF"/>
        <w:jc w:val="center"/>
        <w:rPr>
          <w:rFonts w:hint="eastAsia" w:ascii="仿宋" w:hAnsi="仿宋" w:eastAsia="仿宋" w:cs="仿宋"/>
          <w:color w:val="262626" w:themeColor="text1" w:themeTint="D9"/>
          <w:sz w:val="30"/>
          <w:szCs w:val="3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262626" w:themeColor="text1" w:themeTint="D9"/>
          <w:sz w:val="30"/>
          <w:szCs w:val="30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长岗乡中心幼儿园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指导思想：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习近平新时代中国特色社会主义思想为指导，深入贯彻落实党的十九大和全国、全省、全市教育大会精神，紧紧围绕全面提高我县教育教学质量的战略主题，以提高教师师德素养、综合素质、业务水平为核心目标，以创新研培方式为主线，开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园教师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校本研修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活动，努力构建开放灵活的教师学习体系和支撑服务体系，着力打造一支师德高尚、素质优良、善于学习、勇于创新、专业化水平较高的教师队伍，为我县基础教育提供强有力的师资保障。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教师作为幼儿园教育的主要实践者，其专业素质的高低直接影响一个园所的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"http://rj.5ykj.com/" \t "_blank"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保教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。依据《幼儿园教育指导纲要》，结合幼儿园教育工作实际及教师队伍状况，坚持继承、发展、创新的思路，提升教师的群体素质，加快教师队伍规范化、专业化、特色化建设，努力提高教师的教育管理技能和教育专业技能，特制定以下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校本研修计划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目标：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.以抓实教育教学活动研讨为核心，优化教学活动的组织，合理安排幼儿一日活动，抓好幼儿常规，提高教师纪录、观察、分析、反思幼儿活动的能力。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.以教研为抓手，积极走“以科研促教研，教学科研相长”的道路，深入开展教育科研，彰显园所特色。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在保教结合的基础上，对教师的保育、教育工作进行专业培训。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.认真贯彻落实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研修主旨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，坚持以“一切为了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"http://rj.5ykj.com/" \t "_blank"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孩子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、为了一切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"http://rj.5ykj.com/" \t "_blank" </w:instrTex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孩子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、为了孩子的一切”的工作思路，实施家园共育，注重幼儿个性的培养，促进幼儿全面发展。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1.加强学习、提升理念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1" w:firstLineChars="197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的课程改革对教师的专业提出了更高的要求，教师只有不断的更新自己的教育理念，关注自己的教育行为，关注自己的专业发展，才能更好更多地积累经验，适应课程改革的需要。我们继续引领教师加强理论学习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保教常识性知识的学习为主。以《幼儿园如何开展德育教育活动》、《幼儿园教师如何上好一节公开课》为主题进行研讨学习。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、各种途径，共同成长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　教学沙龙，以年纪组为单位，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进行课例展示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，开展全员参与听课、评课活动。增进教师教学工作的了解和互动，活跃了教研气氛，激发了思维火花；同时对教学经验进行及时地总结和提炼，对于教师的教学水平和能力的提高大有裨益。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四、活动流程</w:t>
      </w:r>
      <w:r>
        <w:rPr>
          <w:rFonts w:hint="eastAsia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及时间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第一模块：基本理论学习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日）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理论学习：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《幼儿园如何开展德育教育活动》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提交作业时间：10月18日前上交学习心得一片。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2、第二模块：科研能力学习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日）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理论学习：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《幼儿园教师如何上好一节公开课》</w:t>
      </w: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提交作业时间：11月15日前上交学习心得一片。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2、第三模块：实践提升阶段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日）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理论学习：以学年为单位，看展课例展示活动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提交作业时间：教师参与，进行活动总结及发表收获。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五、考核说明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按会议指示要求，本校校本研修考核成绩为30分，结合我园研修的制定作出相应考核细则：考核得分形式分为两部分:主题研讨（20分）和课例展示（10分）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1、主题研讨：三月时间，每月一个主题研讨学习，教师结合培训内容及自身实际提交心得，考核成绩分为3个等级：优：20分、良：18分、合格：16分。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 w:firstLineChars="200"/>
        <w:textAlignment w:val="auto"/>
        <w:rPr>
          <w:rFonts w:hint="default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2、课例展示：按年级组出展示课，参训教师进行评课讨论，结合教师表现及参与情况，考核成绩分为3个等级，优：10分、良8分、合格6分（此环节出课教师成绩为优）。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六、保障措施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组织保障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组 长：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张晓波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副组长：田美微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组 员：沈非子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林志佳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李晓琦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专任教师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幼儿园成立由园长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张晓波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担任组长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、副园长田美微担任副组长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，形成由园长亲自抓、各部门协助抓的管理系统，为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研修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活动的顺利开展起到重要的组织保证作用。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在时间的投入、活动的组织等方面得到切实保障。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1、教师要积极参与，按要求精心准备，在各个环节中各抒己见，给出有利于幼儿发展的想法与见解。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2、针对研修内容的制定，经过活动的开展，得到一些突破性的成果。在自己的专业技能上，个人素质上都有所进步。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建立考核与奖惩制度，实行过程监控，结果考核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56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研修活动的开展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，既能推动课程改革，也能促进教师专业发展，同时，对幼儿园的改革和发展也有着重要的现实意义。随着教育形式的发展，我们将不断地赋予我园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研修活动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新的内容。从转变教育观念、规范教育行为入手，形成本园特色的教育风格。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DD46"/>
    <w:multiLevelType w:val="singleLevel"/>
    <w:tmpl w:val="1FDBDD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E26DA"/>
    <w:rsid w:val="04070DC2"/>
    <w:rsid w:val="07E56157"/>
    <w:rsid w:val="0AEC7A34"/>
    <w:rsid w:val="13C90143"/>
    <w:rsid w:val="14C74E81"/>
    <w:rsid w:val="16621B54"/>
    <w:rsid w:val="166949E1"/>
    <w:rsid w:val="214C011E"/>
    <w:rsid w:val="26DB6013"/>
    <w:rsid w:val="2BC85355"/>
    <w:rsid w:val="2C122A59"/>
    <w:rsid w:val="2E5E26DA"/>
    <w:rsid w:val="2ECC14E4"/>
    <w:rsid w:val="371F6E0D"/>
    <w:rsid w:val="3C3F0D9A"/>
    <w:rsid w:val="52514E4F"/>
    <w:rsid w:val="55AC3DAA"/>
    <w:rsid w:val="568434B1"/>
    <w:rsid w:val="59B4117B"/>
    <w:rsid w:val="63264C9A"/>
    <w:rsid w:val="642350DE"/>
    <w:rsid w:val="66EF52F1"/>
    <w:rsid w:val="67B55B9C"/>
    <w:rsid w:val="68CD3A6E"/>
    <w:rsid w:val="6B262B39"/>
    <w:rsid w:val="6DDD6F1A"/>
    <w:rsid w:val="6E93718C"/>
    <w:rsid w:val="70FE27B3"/>
    <w:rsid w:val="71AA59A8"/>
    <w:rsid w:val="73D0728D"/>
    <w:rsid w:val="74805329"/>
    <w:rsid w:val="7C7F0725"/>
    <w:rsid w:val="7C804F9E"/>
    <w:rsid w:val="7F12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2019-12-11T01:51:00Z</dcterms:created>
  <dc:creator>/瞌睡虫/</dc:creator>
  <cp:lastModifiedBy>Administrator</cp:lastModifiedBy>
  <dcterms:modified xsi:type="dcterms:W3CDTF">2020-09-30T02:22:13Z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