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spacing w:line="240" w:lineRule="auto"/>
        <w:jc w:val="center"/>
        <w:rPr>
          <w:rFonts w:hint="eastAsia"/>
          <w:b/>
          <w:sz w:val="44"/>
        </w:rPr>
      </w:pPr>
      <w:r>
        <w:rPr>
          <w:rFonts w:hint="eastAsia"/>
          <w:b/>
          <w:sz w:val="44"/>
        </w:rPr>
        <w:t>兰西县中小学幼儿园教师“十三五”期间继续教育学时统计表</w:t>
      </w:r>
    </w:p>
    <w:p>
      <w:pPr>
        <w:rPr>
          <w:rFonts w:hint="default"/>
          <w:sz w:val="24"/>
          <w:lang w:val="en-US"/>
        </w:rPr>
      </w:pPr>
      <w:r>
        <w:rPr>
          <w:rFonts w:hint="eastAsia"/>
          <w:sz w:val="24"/>
        </w:rPr>
        <w:t xml:space="preserve">单 位（公章）：    </w:t>
      </w:r>
      <w:r>
        <w:rPr>
          <w:rFonts w:hint="eastAsia"/>
          <w:sz w:val="24"/>
          <w:lang w:val="en-US" w:eastAsia="zh-CN"/>
        </w:rPr>
        <w:t xml:space="preserve">                          </w:t>
      </w:r>
      <w:r>
        <w:rPr>
          <w:rFonts w:hint="eastAsia"/>
          <w:sz w:val="24"/>
        </w:rPr>
        <w:t>主管</w:t>
      </w:r>
      <w:r>
        <w:rPr>
          <w:rFonts w:hint="eastAsia"/>
          <w:sz w:val="24"/>
          <w:lang w:eastAsia="zh-CN"/>
        </w:rPr>
        <w:t>领导</w:t>
      </w:r>
      <w:r>
        <w:rPr>
          <w:rFonts w:hint="eastAsia"/>
          <w:sz w:val="24"/>
        </w:rPr>
        <w:t>：</w:t>
      </w:r>
      <w:r>
        <w:rPr>
          <w:rFonts w:hint="eastAsia"/>
          <w:sz w:val="24"/>
          <w:lang w:eastAsia="zh-CN"/>
        </w:rPr>
        <w:t>杨</w:t>
      </w:r>
      <w:r>
        <w:rPr>
          <w:rFonts w:hint="eastAsia"/>
          <w:sz w:val="24"/>
          <w:lang w:val="en-US" w:eastAsia="zh-CN"/>
        </w:rPr>
        <w:t xml:space="preserve"> </w:t>
      </w:r>
      <w:r>
        <w:rPr>
          <w:rFonts w:hint="eastAsia"/>
          <w:sz w:val="24"/>
          <w:lang w:eastAsia="zh-CN"/>
        </w:rPr>
        <w:t>波</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统计时间：20</w:t>
      </w:r>
      <w:r>
        <w:rPr>
          <w:rFonts w:hint="eastAsia"/>
          <w:sz w:val="24"/>
          <w:lang w:val="en-US" w:eastAsia="zh-CN"/>
        </w:rPr>
        <w:t>20</w:t>
      </w:r>
      <w:r>
        <w:rPr>
          <w:rFonts w:hint="eastAsia"/>
          <w:sz w:val="24"/>
        </w:rPr>
        <w:t>年</w:t>
      </w:r>
      <w:r>
        <w:rPr>
          <w:rFonts w:hint="eastAsia"/>
          <w:sz w:val="24"/>
          <w:lang w:val="en-US" w:eastAsia="zh-CN"/>
        </w:rPr>
        <w:t>10</w:t>
      </w:r>
      <w:r>
        <w:rPr>
          <w:rFonts w:hint="eastAsia"/>
          <w:sz w:val="24"/>
        </w:rPr>
        <w:t>月</w:t>
      </w:r>
      <w:r>
        <w:rPr>
          <w:rFonts w:hint="eastAsia"/>
          <w:sz w:val="24"/>
          <w:lang w:val="en-US" w:eastAsia="zh-CN"/>
        </w:rPr>
        <w:t>10</w:t>
      </w:r>
    </w:p>
    <w:tbl>
      <w:tblPr>
        <w:tblStyle w:val="5"/>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418"/>
        <w:gridCol w:w="659"/>
        <w:gridCol w:w="772"/>
        <w:gridCol w:w="724"/>
        <w:gridCol w:w="724"/>
        <w:gridCol w:w="368"/>
        <w:gridCol w:w="348"/>
        <w:gridCol w:w="866"/>
        <w:gridCol w:w="376"/>
        <w:gridCol w:w="340"/>
        <w:gridCol w:w="866"/>
        <w:gridCol w:w="376"/>
        <w:gridCol w:w="331"/>
        <w:gridCol w:w="1007"/>
        <w:gridCol w:w="586"/>
        <w:gridCol w:w="586"/>
        <w:gridCol w:w="597"/>
        <w:gridCol w:w="532"/>
        <w:gridCol w:w="1070"/>
        <w:gridCol w:w="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restar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姓  名</w:t>
            </w:r>
          </w:p>
        </w:tc>
        <w:tc>
          <w:tcPr>
            <w:tcW w:w="501" w:type="pct"/>
            <w:vMerge w:val="restar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职务/任教学科</w:t>
            </w:r>
          </w:p>
        </w:tc>
        <w:tc>
          <w:tcPr>
            <w:tcW w:w="2742" w:type="pct"/>
            <w:gridSpan w:val="1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县级培训（含校本研修）</w:t>
            </w:r>
          </w:p>
        </w:tc>
        <w:tc>
          <w:tcPr>
            <w:tcW w:w="625" w:type="pct"/>
            <w:gridSpan w:val="3"/>
            <w:noWrap w:val="0"/>
            <w:vAlign w:val="center"/>
          </w:tcPr>
          <w:p>
            <w:pPr>
              <w:spacing w:line="240" w:lineRule="auto"/>
              <w:ind w:right="-105" w:rightChars="-50"/>
              <w:jc w:val="center"/>
              <w:rPr>
                <w:rFonts w:ascii="仿宋" w:hAnsi="仿宋" w:eastAsia="仿宋"/>
                <w:b/>
                <w:sz w:val="24"/>
                <w:szCs w:val="24"/>
              </w:rPr>
            </w:pPr>
            <w:r>
              <w:rPr>
                <w:rFonts w:hint="eastAsia" w:ascii="仿宋" w:hAnsi="仿宋" w:eastAsia="仿宋"/>
                <w:b/>
                <w:sz w:val="24"/>
                <w:szCs w:val="24"/>
              </w:rPr>
              <w:t>市级以上培训</w:t>
            </w:r>
          </w:p>
        </w:tc>
        <w:tc>
          <w:tcPr>
            <w:tcW w:w="188" w:type="pct"/>
            <w:vMerge w:val="restart"/>
            <w:noWrap w:val="0"/>
            <w:vAlign w:val="center"/>
          </w:tcPr>
          <w:p>
            <w:pPr>
              <w:spacing w:line="240" w:lineRule="auto"/>
              <w:ind w:left="-105" w:leftChars="-50" w:right="-105" w:rightChars="-50"/>
              <w:jc w:val="center"/>
              <w:rPr>
                <w:rFonts w:hint="eastAsia" w:ascii="仿宋" w:hAnsi="仿宋" w:eastAsia="仿宋"/>
                <w:b/>
                <w:sz w:val="24"/>
                <w:szCs w:val="24"/>
              </w:rPr>
            </w:pPr>
            <w:r>
              <w:rPr>
                <w:rFonts w:hint="eastAsia" w:ascii="仿宋" w:hAnsi="仿宋" w:eastAsia="仿宋"/>
                <w:b/>
                <w:sz w:val="24"/>
                <w:szCs w:val="24"/>
              </w:rPr>
              <w:t>累计</w:t>
            </w:r>
          </w:p>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学时</w:t>
            </w:r>
          </w:p>
        </w:tc>
        <w:tc>
          <w:tcPr>
            <w:tcW w:w="378" w:type="pct"/>
            <w:vMerge w:val="restart"/>
            <w:noWrap w:val="0"/>
            <w:vAlign w:val="center"/>
          </w:tcPr>
          <w:p>
            <w:pPr>
              <w:spacing w:line="240" w:lineRule="auto"/>
              <w:ind w:right="-105" w:rightChars="-50"/>
              <w:jc w:val="center"/>
              <w:rPr>
                <w:rFonts w:ascii="仿宋" w:hAnsi="仿宋" w:eastAsia="仿宋"/>
                <w:b/>
                <w:sz w:val="24"/>
                <w:szCs w:val="24"/>
              </w:rPr>
            </w:pPr>
            <w:r>
              <w:rPr>
                <w:rFonts w:hint="eastAsia" w:ascii="仿宋" w:hAnsi="仿宋" w:eastAsia="仿宋"/>
                <w:b/>
                <w:sz w:val="24"/>
                <w:szCs w:val="24"/>
              </w:rPr>
              <w:t>所缺学时</w:t>
            </w:r>
          </w:p>
        </w:tc>
        <w:tc>
          <w:tcPr>
            <w:tcW w:w="208" w:type="pct"/>
            <w:vMerge w:val="restart"/>
            <w:noWrap w:val="0"/>
            <w:vAlign w:val="center"/>
          </w:tcPr>
          <w:p>
            <w:pPr>
              <w:spacing w:line="240" w:lineRule="auto"/>
              <w:ind w:right="-105" w:rightChars="-50"/>
              <w:jc w:val="center"/>
              <w:rPr>
                <w:rFonts w:ascii="仿宋" w:hAnsi="仿宋" w:eastAsia="仿宋"/>
                <w:b/>
                <w:sz w:val="24"/>
                <w:szCs w:val="24"/>
              </w:rPr>
            </w:pPr>
            <w:r>
              <w:rPr>
                <w:rFonts w:hint="eastAsia" w:ascii="仿宋" w:hAns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vMerge w:val="continue"/>
            <w:noWrap w:val="0"/>
            <w:vAlign w:val="center"/>
          </w:tcPr>
          <w:p>
            <w:pPr>
              <w:spacing w:line="240" w:lineRule="auto"/>
              <w:ind w:left="-105" w:leftChars="-50" w:right="-105" w:rightChars="-50"/>
              <w:jc w:val="center"/>
              <w:rPr>
                <w:rFonts w:hint="eastAsia" w:ascii="仿宋" w:hAnsi="仿宋" w:eastAsia="仿宋"/>
                <w:b/>
                <w:sz w:val="24"/>
                <w:szCs w:val="24"/>
              </w:rPr>
            </w:pPr>
          </w:p>
        </w:tc>
        <w:tc>
          <w:tcPr>
            <w:tcW w:w="501" w:type="pct"/>
            <w:vMerge w:val="continue"/>
            <w:noWrap w:val="0"/>
            <w:vAlign w:val="center"/>
          </w:tcPr>
          <w:p>
            <w:pPr>
              <w:spacing w:line="240" w:lineRule="auto"/>
              <w:ind w:left="-105" w:leftChars="-50" w:right="-105" w:rightChars="-50"/>
              <w:jc w:val="center"/>
              <w:rPr>
                <w:rFonts w:hint="eastAsia" w:ascii="仿宋" w:hAnsi="仿宋" w:eastAsia="仿宋"/>
                <w:b/>
                <w:sz w:val="24"/>
                <w:szCs w:val="24"/>
              </w:rPr>
            </w:pPr>
          </w:p>
        </w:tc>
        <w:tc>
          <w:tcPr>
            <w:tcW w:w="506"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2016年</w:t>
            </w:r>
          </w:p>
        </w:tc>
        <w:tc>
          <w:tcPr>
            <w:tcW w:w="642" w:type="pct"/>
            <w:gridSpan w:val="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2017年</w:t>
            </w:r>
          </w:p>
        </w:tc>
        <w:tc>
          <w:tcPr>
            <w:tcW w:w="562" w:type="pct"/>
            <w:gridSpan w:val="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2018年</w:t>
            </w:r>
          </w:p>
        </w:tc>
        <w:tc>
          <w:tcPr>
            <w:tcW w:w="559" w:type="pct"/>
            <w:gridSpan w:val="3"/>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2019年</w:t>
            </w:r>
          </w:p>
        </w:tc>
        <w:tc>
          <w:tcPr>
            <w:tcW w:w="473" w:type="pct"/>
            <w:gridSpan w:val="2"/>
            <w:noWrap w:val="0"/>
            <w:vAlign w:val="center"/>
          </w:tcPr>
          <w:p>
            <w:pPr>
              <w:spacing w:line="240" w:lineRule="auto"/>
              <w:ind w:left="-105" w:leftChars="-50" w:right="-105" w:rightChars="-50"/>
              <w:jc w:val="center"/>
              <w:rPr>
                <w:rFonts w:hint="eastAsia" w:ascii="仿宋" w:hAnsi="仿宋" w:eastAsia="仿宋"/>
                <w:b/>
                <w:sz w:val="24"/>
                <w:szCs w:val="24"/>
              </w:rPr>
            </w:pPr>
            <w:r>
              <w:rPr>
                <w:rFonts w:hint="eastAsia" w:ascii="仿宋" w:hAnsi="仿宋" w:eastAsia="仿宋"/>
                <w:b/>
                <w:sz w:val="24"/>
                <w:szCs w:val="24"/>
              </w:rPr>
              <w:t>2020年</w:t>
            </w:r>
          </w:p>
        </w:tc>
        <w:tc>
          <w:tcPr>
            <w:tcW w:w="207" w:type="pct"/>
            <w:vMerge w:val="restart"/>
            <w:noWrap w:val="0"/>
            <w:vAlign w:val="center"/>
          </w:tcPr>
          <w:p>
            <w:pPr>
              <w:spacing w:line="240" w:lineRule="auto"/>
              <w:ind w:right="-105" w:rightChars="-50"/>
              <w:jc w:val="center"/>
              <w:rPr>
                <w:rFonts w:hint="eastAsia" w:ascii="仿宋" w:hAnsi="仿宋" w:eastAsia="仿宋"/>
                <w:b/>
                <w:sz w:val="24"/>
                <w:szCs w:val="24"/>
              </w:rPr>
            </w:pPr>
            <w:r>
              <w:rPr>
                <w:rFonts w:hint="eastAsia" w:ascii="仿宋" w:hAnsi="仿宋" w:eastAsia="仿宋"/>
                <w:b/>
                <w:sz w:val="24"/>
                <w:szCs w:val="24"/>
              </w:rPr>
              <w:t>市级</w:t>
            </w:r>
          </w:p>
        </w:tc>
        <w:tc>
          <w:tcPr>
            <w:tcW w:w="207" w:type="pct"/>
            <w:vMerge w:val="restart"/>
            <w:noWrap w:val="0"/>
            <w:vAlign w:val="center"/>
          </w:tcPr>
          <w:p>
            <w:pPr>
              <w:spacing w:line="240" w:lineRule="auto"/>
              <w:ind w:right="-105" w:rightChars="-50"/>
              <w:jc w:val="center"/>
              <w:rPr>
                <w:rFonts w:hint="eastAsia" w:ascii="仿宋" w:hAnsi="仿宋" w:eastAsia="仿宋"/>
                <w:b/>
                <w:sz w:val="24"/>
                <w:szCs w:val="24"/>
              </w:rPr>
            </w:pPr>
            <w:r>
              <w:rPr>
                <w:rFonts w:hint="eastAsia" w:ascii="仿宋" w:hAnsi="仿宋" w:eastAsia="仿宋"/>
                <w:b/>
                <w:sz w:val="24"/>
                <w:szCs w:val="24"/>
              </w:rPr>
              <w:t>省级</w:t>
            </w:r>
          </w:p>
        </w:tc>
        <w:tc>
          <w:tcPr>
            <w:tcW w:w="211" w:type="pct"/>
            <w:vMerge w:val="restart"/>
            <w:noWrap w:val="0"/>
            <w:vAlign w:val="center"/>
          </w:tcPr>
          <w:p>
            <w:pPr>
              <w:spacing w:line="240" w:lineRule="auto"/>
              <w:ind w:right="-105" w:rightChars="-50"/>
              <w:jc w:val="center"/>
              <w:rPr>
                <w:rFonts w:hint="eastAsia" w:ascii="仿宋" w:hAnsi="仿宋" w:eastAsia="仿宋"/>
                <w:b/>
                <w:sz w:val="24"/>
                <w:szCs w:val="24"/>
              </w:rPr>
            </w:pPr>
            <w:r>
              <w:rPr>
                <w:rFonts w:hint="eastAsia" w:ascii="仿宋" w:hAnsi="仿宋" w:eastAsia="仿宋"/>
                <w:b/>
                <w:sz w:val="24"/>
                <w:szCs w:val="24"/>
              </w:rPr>
              <w:t>国家</w:t>
            </w:r>
          </w:p>
        </w:tc>
        <w:tc>
          <w:tcPr>
            <w:tcW w:w="188" w:type="pct"/>
            <w:vMerge w:val="continue"/>
            <w:noWrap w:val="0"/>
            <w:vAlign w:val="center"/>
          </w:tcPr>
          <w:p>
            <w:pPr>
              <w:spacing w:line="240" w:lineRule="auto"/>
              <w:ind w:left="-105" w:leftChars="-50" w:right="-105" w:rightChars="-50"/>
              <w:jc w:val="center"/>
              <w:rPr>
                <w:rFonts w:hint="eastAsia" w:ascii="仿宋" w:hAnsi="仿宋" w:eastAsia="仿宋"/>
                <w:sz w:val="24"/>
                <w:szCs w:val="24"/>
              </w:rPr>
            </w:pPr>
          </w:p>
        </w:tc>
        <w:tc>
          <w:tcPr>
            <w:tcW w:w="378" w:type="pct"/>
            <w:vMerge w:val="continue"/>
            <w:noWrap w:val="0"/>
            <w:vAlign w:val="center"/>
          </w:tcPr>
          <w:p>
            <w:pPr>
              <w:spacing w:line="240" w:lineRule="auto"/>
              <w:ind w:left="-105" w:leftChars="-50" w:right="-105" w:rightChars="-50"/>
              <w:jc w:val="center"/>
              <w:rPr>
                <w:rFonts w:hint="eastAsia" w:ascii="仿宋" w:hAnsi="仿宋" w:eastAsia="仿宋"/>
                <w:sz w:val="24"/>
                <w:szCs w:val="24"/>
              </w:rPr>
            </w:pPr>
          </w:p>
        </w:tc>
        <w:tc>
          <w:tcPr>
            <w:tcW w:w="208" w:type="pct"/>
            <w:vMerge w:val="continue"/>
            <w:noWrap w:val="0"/>
            <w:vAlign w:val="center"/>
          </w:tcPr>
          <w:p>
            <w:pPr>
              <w:spacing w:line="240" w:lineRule="auto"/>
              <w:ind w:left="-105" w:leftChars="-50" w:right="-105" w:rightChars="-50"/>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355" w:type="pct"/>
            <w:vMerge w:val="continue"/>
            <w:noWrap w:val="0"/>
            <w:vAlign w:val="center"/>
          </w:tcPr>
          <w:p>
            <w:pPr>
              <w:spacing w:line="240" w:lineRule="auto"/>
              <w:ind w:left="-105" w:leftChars="-50" w:right="-105" w:rightChars="-50"/>
              <w:jc w:val="center"/>
              <w:rPr>
                <w:rFonts w:ascii="仿宋" w:hAnsi="仿宋" w:eastAsia="仿宋"/>
                <w:b/>
                <w:sz w:val="24"/>
                <w:szCs w:val="24"/>
              </w:rPr>
            </w:pPr>
          </w:p>
        </w:tc>
        <w:tc>
          <w:tcPr>
            <w:tcW w:w="501" w:type="pct"/>
            <w:vMerge w:val="continue"/>
            <w:noWrap w:val="0"/>
            <w:vAlign w:val="center"/>
          </w:tcPr>
          <w:p>
            <w:pPr>
              <w:spacing w:line="240" w:lineRule="auto"/>
              <w:ind w:left="-105" w:leftChars="-50" w:right="-105" w:rightChars="-50"/>
              <w:jc w:val="center"/>
              <w:rPr>
                <w:rFonts w:ascii="仿宋" w:hAnsi="仿宋" w:eastAsia="仿宋"/>
                <w:b/>
                <w:sz w:val="24"/>
                <w:szCs w:val="24"/>
              </w:rPr>
            </w:pPr>
          </w:p>
        </w:tc>
        <w:tc>
          <w:tcPr>
            <w:tcW w:w="233"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272"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25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3"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30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3"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30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50" w:type="pct"/>
            <w:gridSpan w:val="2"/>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上学期</w:t>
            </w:r>
          </w:p>
        </w:tc>
        <w:tc>
          <w:tcPr>
            <w:tcW w:w="356" w:type="pct"/>
            <w:noWrap w:val="0"/>
            <w:vAlign w:val="center"/>
          </w:tcPr>
          <w:p>
            <w:pPr>
              <w:spacing w:line="240" w:lineRule="auto"/>
              <w:ind w:left="-105" w:leftChars="-50" w:right="-105" w:rightChars="-50"/>
              <w:jc w:val="center"/>
              <w:rPr>
                <w:rFonts w:ascii="仿宋" w:hAnsi="仿宋" w:eastAsia="仿宋"/>
                <w:b/>
                <w:sz w:val="24"/>
                <w:szCs w:val="24"/>
              </w:rPr>
            </w:pPr>
            <w:r>
              <w:rPr>
                <w:rFonts w:hint="eastAsia" w:ascii="仿宋" w:hAnsi="仿宋" w:eastAsia="仿宋"/>
                <w:b/>
                <w:sz w:val="24"/>
                <w:szCs w:val="24"/>
              </w:rPr>
              <w:t>下学期</w:t>
            </w:r>
          </w:p>
        </w:tc>
        <w:tc>
          <w:tcPr>
            <w:tcW w:w="207" w:type="pct"/>
            <w:vMerge w:val="continue"/>
            <w:noWrap w:val="0"/>
            <w:vAlign w:val="center"/>
          </w:tcPr>
          <w:p>
            <w:pPr>
              <w:spacing w:line="240" w:lineRule="auto"/>
              <w:ind w:right="-105" w:rightChars="-50"/>
              <w:jc w:val="center"/>
              <w:rPr>
                <w:rFonts w:ascii="仿宋" w:hAnsi="仿宋" w:eastAsia="仿宋"/>
                <w:sz w:val="24"/>
                <w:szCs w:val="24"/>
              </w:rPr>
            </w:pPr>
          </w:p>
        </w:tc>
        <w:tc>
          <w:tcPr>
            <w:tcW w:w="207" w:type="pct"/>
            <w:vMerge w:val="continue"/>
            <w:noWrap w:val="0"/>
            <w:vAlign w:val="center"/>
          </w:tcPr>
          <w:p>
            <w:pPr>
              <w:spacing w:line="240" w:lineRule="auto"/>
              <w:ind w:right="-105" w:rightChars="-50"/>
              <w:jc w:val="center"/>
              <w:rPr>
                <w:rFonts w:ascii="仿宋" w:hAnsi="仿宋" w:eastAsia="仿宋"/>
                <w:sz w:val="24"/>
                <w:szCs w:val="24"/>
              </w:rPr>
            </w:pPr>
          </w:p>
        </w:tc>
        <w:tc>
          <w:tcPr>
            <w:tcW w:w="211" w:type="pct"/>
            <w:vMerge w:val="continue"/>
            <w:noWrap w:val="0"/>
            <w:vAlign w:val="center"/>
          </w:tcPr>
          <w:p>
            <w:pPr>
              <w:spacing w:line="240" w:lineRule="auto"/>
              <w:ind w:right="-105" w:rightChars="-50"/>
              <w:jc w:val="center"/>
              <w:rPr>
                <w:rFonts w:ascii="仿宋" w:hAnsi="仿宋" w:eastAsia="仿宋"/>
                <w:sz w:val="24"/>
                <w:szCs w:val="24"/>
              </w:rPr>
            </w:pPr>
          </w:p>
        </w:tc>
        <w:tc>
          <w:tcPr>
            <w:tcW w:w="188" w:type="pct"/>
            <w:vMerge w:val="continue"/>
            <w:noWrap w:val="0"/>
            <w:vAlign w:val="center"/>
          </w:tcPr>
          <w:p>
            <w:pPr>
              <w:spacing w:line="240" w:lineRule="auto"/>
              <w:ind w:left="-105" w:leftChars="-50" w:right="-105" w:rightChars="-50"/>
              <w:jc w:val="center"/>
              <w:rPr>
                <w:rFonts w:ascii="仿宋" w:hAnsi="仿宋" w:eastAsia="仿宋"/>
                <w:sz w:val="24"/>
                <w:szCs w:val="24"/>
              </w:rPr>
            </w:pPr>
          </w:p>
        </w:tc>
        <w:tc>
          <w:tcPr>
            <w:tcW w:w="378" w:type="pct"/>
            <w:vMerge w:val="continue"/>
            <w:noWrap w:val="0"/>
            <w:vAlign w:val="center"/>
          </w:tcPr>
          <w:p>
            <w:pPr>
              <w:spacing w:line="240" w:lineRule="auto"/>
              <w:ind w:right="-105" w:rightChars="-50"/>
              <w:jc w:val="center"/>
              <w:rPr>
                <w:rFonts w:ascii="仿宋" w:hAnsi="仿宋" w:eastAsia="仿宋"/>
                <w:sz w:val="24"/>
                <w:szCs w:val="24"/>
              </w:rPr>
            </w:pPr>
          </w:p>
        </w:tc>
        <w:tc>
          <w:tcPr>
            <w:tcW w:w="208" w:type="pct"/>
            <w:vMerge w:val="continue"/>
            <w:noWrap w:val="0"/>
            <w:vAlign w:val="center"/>
          </w:tcPr>
          <w:p>
            <w:pPr>
              <w:spacing w:line="240" w:lineRule="auto"/>
              <w:ind w:right="-105" w:rightChars="-50"/>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杨国萍</w:t>
            </w:r>
          </w:p>
        </w:tc>
        <w:tc>
          <w:tcPr>
            <w:tcW w:w="501"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物理</w:t>
            </w:r>
          </w:p>
        </w:tc>
        <w:tc>
          <w:tcPr>
            <w:tcW w:w="233"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sz w:val="24"/>
                <w:szCs w:val="24"/>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102</w:t>
            </w:r>
          </w:p>
        </w:tc>
        <w:tc>
          <w:tcPr>
            <w:tcW w:w="356"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范秀芬</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英语</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p>
        </w:tc>
        <w:tc>
          <w:tcPr>
            <w:tcW w:w="272"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90</w:t>
            </w:r>
          </w:p>
        </w:tc>
        <w:tc>
          <w:tcPr>
            <w:tcW w:w="356" w:type="pct"/>
            <w:noWrap w:val="0"/>
            <w:vAlign w:val="center"/>
          </w:tcPr>
          <w:p>
            <w:pPr>
              <w:spacing w:line="240" w:lineRule="auto"/>
              <w:ind w:left="-105" w:leftChars="-50" w:right="-105" w:rightChars="-50"/>
              <w:jc w:val="center"/>
              <w:rPr>
                <w:rFonts w:hint="default"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0" w:leftChars="0" w:right="-105" w:rightChars="-50" w:firstLine="0" w:firstLineChars="0"/>
              <w:jc w:val="both"/>
              <w:rPr>
                <w:rFonts w:hint="default" w:ascii="仿宋" w:hAnsi="仿宋" w:eastAsia="仿宋"/>
                <w:sz w:val="24"/>
                <w:szCs w:val="24"/>
                <w:lang w:val="en-US" w:eastAsia="zh-CN"/>
              </w:rPr>
            </w:pPr>
            <w:r>
              <w:rPr>
                <w:rFonts w:hint="eastAsia" w:ascii="仿宋" w:hAnsi="仿宋" w:eastAsia="仿宋"/>
                <w:sz w:val="24"/>
                <w:szCs w:val="24"/>
                <w:lang w:val="en-US" w:eastAsia="zh-CN"/>
              </w:rPr>
              <w:t>306</w:t>
            </w:r>
          </w:p>
        </w:tc>
        <w:tc>
          <w:tcPr>
            <w:tcW w:w="378"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54</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张春晓</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r>
              <w:rPr>
                <w:rFonts w:hint="eastAsia" w:ascii="仿宋" w:hAnsi="仿宋" w:eastAsia="仿宋"/>
                <w:sz w:val="24"/>
                <w:szCs w:val="24"/>
                <w:lang w:eastAsia="zh-CN"/>
              </w:rPr>
              <w:t>数学</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sz w:val="24"/>
                <w:szCs w:val="24"/>
              </w:rPr>
            </w:pP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78</w:t>
            </w:r>
          </w:p>
        </w:tc>
        <w:tc>
          <w:tcPr>
            <w:tcW w:w="356" w:type="pct"/>
            <w:noWrap w:val="0"/>
            <w:vAlign w:val="center"/>
          </w:tcPr>
          <w:p>
            <w:pPr>
              <w:spacing w:line="240" w:lineRule="auto"/>
              <w:ind w:left="0" w:leftChars="0" w:right="-105" w:rightChars="-50" w:firstLine="0" w:firstLineChars="0"/>
              <w:jc w:val="center"/>
              <w:rPr>
                <w:rFonts w:hint="default" w:ascii="仿宋" w:hAnsi="仿宋" w:eastAsia="仿宋"/>
                <w:sz w:val="24"/>
                <w:szCs w:val="24"/>
                <w:lang w:val="en-US" w:eastAsia="zh-CN"/>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eastAsia" w:ascii="仿宋" w:hAnsi="仿宋" w:eastAsia="仿宋"/>
                <w:sz w:val="24"/>
                <w:szCs w:val="24"/>
                <w:lang w:eastAsia="zh-CN"/>
              </w:rPr>
            </w:pPr>
            <w:r>
              <w:rPr>
                <w:rFonts w:ascii="仿宋" w:hAnsi="仿宋" w:eastAsia="仿宋"/>
                <w:sz w:val="24"/>
                <w:szCs w:val="24"/>
              </w:rPr>
              <w:t>25</w:t>
            </w:r>
            <w:r>
              <w:rPr>
                <w:rFonts w:hint="eastAsia" w:ascii="仿宋" w:hAnsi="仿宋" w:eastAsia="仿宋"/>
                <w:sz w:val="24"/>
                <w:szCs w:val="24"/>
                <w:lang w:val="en-US" w:eastAsia="zh-CN"/>
              </w:rPr>
              <w:t>8</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82</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蒋春华</w:t>
            </w:r>
          </w:p>
        </w:tc>
        <w:tc>
          <w:tcPr>
            <w:tcW w:w="501"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5</w:t>
            </w: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282</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78</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李晓威</w:t>
            </w:r>
          </w:p>
        </w:tc>
        <w:tc>
          <w:tcPr>
            <w:tcW w:w="501"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英语</w:t>
            </w:r>
          </w:p>
        </w:tc>
        <w:tc>
          <w:tcPr>
            <w:tcW w:w="233" w:type="pct"/>
            <w:noWrap w:val="0"/>
            <w:vAlign w:val="center"/>
          </w:tcPr>
          <w:p>
            <w:pPr>
              <w:spacing w:line="240" w:lineRule="auto"/>
              <w:ind w:left="-105" w:leftChars="-50" w:right="-105" w:rightChars="-50"/>
              <w:jc w:val="center"/>
              <w:rPr>
                <w:rFonts w:hint="default" w:ascii="仿宋" w:hAnsi="仿宋" w:eastAsia="仿宋"/>
                <w:sz w:val="24"/>
                <w:szCs w:val="24"/>
                <w:lang w:eastAsia="zh-CN"/>
              </w:rPr>
            </w:pPr>
          </w:p>
        </w:tc>
        <w:tc>
          <w:tcPr>
            <w:tcW w:w="272"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lang w:eastAsia="zh-CN"/>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253"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07" w:type="pct"/>
            <w:noWrap w:val="0"/>
            <w:vAlign w:val="center"/>
          </w:tcPr>
          <w:p>
            <w:pPr>
              <w:spacing w:line="240" w:lineRule="auto"/>
              <w:ind w:left="-105" w:leftChars="-50" w:right="-105" w:rightChars="-50"/>
              <w:jc w:val="center"/>
              <w:rPr>
                <w:rFonts w:ascii="仿宋" w:hAnsi="仿宋" w:eastAsia="仿宋"/>
                <w:sz w:val="24"/>
                <w:szCs w:val="24"/>
              </w:rPr>
            </w:pPr>
          </w:p>
        </w:tc>
        <w:tc>
          <w:tcPr>
            <w:tcW w:w="211"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p>
        </w:tc>
        <w:tc>
          <w:tcPr>
            <w:tcW w:w="18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318</w:t>
            </w:r>
          </w:p>
        </w:tc>
        <w:tc>
          <w:tcPr>
            <w:tcW w:w="378" w:type="pct"/>
            <w:noWrap w:val="0"/>
            <w:vAlign w:val="center"/>
          </w:tcPr>
          <w:p>
            <w:pPr>
              <w:spacing w:line="240" w:lineRule="auto"/>
              <w:ind w:left="-105" w:leftChars="-50" w:right="-105" w:rightChars="-50"/>
              <w:jc w:val="center"/>
              <w:rPr>
                <w:rFonts w:hint="default" w:ascii="仿宋" w:hAnsi="仿宋" w:eastAsia="仿宋"/>
                <w:sz w:val="24"/>
                <w:szCs w:val="24"/>
              </w:rPr>
            </w:pPr>
            <w:r>
              <w:rPr>
                <w:rFonts w:ascii="仿宋" w:hAnsi="仿宋" w:eastAsia="仿宋"/>
                <w:sz w:val="24"/>
                <w:szCs w:val="24"/>
              </w:rPr>
              <w:t>42</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魏雪丽</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生物</w:t>
            </w:r>
          </w:p>
        </w:tc>
        <w:tc>
          <w:tcPr>
            <w:tcW w:w="233"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姬晓维</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历史</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孙庆平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物理</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30</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于海红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张幸田</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物理</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贾凤艳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化学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72</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60</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312</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18</w:t>
            </w:r>
          </w:p>
        </w:tc>
        <w:tc>
          <w:tcPr>
            <w:tcW w:w="208" w:type="pct"/>
            <w:noWrap w:val="0"/>
            <w:vAlign w:val="center"/>
          </w:tcPr>
          <w:p>
            <w:pPr>
              <w:spacing w:line="240" w:lineRule="auto"/>
              <w:ind w:left="-105" w:leftChars="-50" w:right="-105" w:rightChars="-50"/>
              <w:jc w:val="center"/>
              <w:rPr>
                <w:rFonts w:hint="eastAsia" w:ascii="仿宋" w:hAnsi="仿宋" w:eastAsia="仿宋"/>
                <w:kern w:val="2"/>
                <w:sz w:val="24"/>
                <w:szCs w:val="24"/>
                <w:lang w:val="en-US" w:eastAsia="zh-CN" w:bidi="ar-SA"/>
              </w:rPr>
            </w:pPr>
            <w:r>
              <w:rPr>
                <w:rFonts w:hint="eastAsia" w:ascii="仿宋" w:hAnsi="仿宋" w:eastAsia="仿宋"/>
                <w:sz w:val="24"/>
                <w:szCs w:val="24"/>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55" w:type="pct"/>
            <w:noWrap w:val="0"/>
            <w:vAlign w:val="center"/>
          </w:tcPr>
          <w:p>
            <w:pPr>
              <w:spacing w:line="240" w:lineRule="auto"/>
              <w:ind w:left="0" w:leftChars="0" w:right="-105" w:rightChars="-50" w:firstLine="0" w:firstLineChars="0"/>
              <w:jc w:val="both"/>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赵</w:t>
            </w:r>
            <w:r>
              <w:rPr>
                <w:rFonts w:hint="eastAsia" w:ascii="仿宋" w:hAnsi="仿宋" w:eastAsia="仿宋"/>
                <w:sz w:val="24"/>
                <w:szCs w:val="24"/>
                <w:lang w:val="en-US" w:eastAsia="zh-CN"/>
              </w:rPr>
              <w:t xml:space="preserve">  </w:t>
            </w:r>
            <w:r>
              <w:rPr>
                <w:rFonts w:hint="default" w:ascii="仿宋" w:hAnsi="仿宋" w:eastAsia="仿宋"/>
                <w:sz w:val="24"/>
                <w:szCs w:val="24"/>
                <w:lang w:eastAsia="zh-CN"/>
              </w:rPr>
              <w:t>健</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240</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414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0</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迟淑艳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音乐</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294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刘翠霞</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物理</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30</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蓝海燕</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刘凤波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孙柏森</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朱艳玲</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黄艳玲</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生物</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356</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kern w:val="2"/>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田春波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赵春梅</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王东波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42</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郭艳玲</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冯丽丽</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258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何利民</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216</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144</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王小辉</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张红艳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英</w:t>
            </w:r>
            <w:r>
              <w:rPr>
                <w:rFonts w:hint="default" w:ascii="仿宋" w:hAnsi="仿宋" w:eastAsia="仿宋"/>
                <w:sz w:val="24"/>
                <w:szCs w:val="24"/>
                <w:lang w:eastAsia="zh-CN"/>
              </w:rPr>
              <w:t>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国淑波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right="-105" w:rightChars="-50"/>
              <w:jc w:val="both"/>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胡春华</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right="-105" w:rightChars="-50"/>
              <w:jc w:val="both"/>
              <w:rPr>
                <w:rFonts w:hint="eastAsia"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张  华</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354</w:t>
            </w:r>
          </w:p>
        </w:tc>
        <w:tc>
          <w:tcPr>
            <w:tcW w:w="37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kern w:val="2"/>
                <w:sz w:val="24"/>
                <w:szCs w:val="24"/>
                <w:lang w:val="en-US" w:eastAsia="zh-CN" w:bidi="ar-SA"/>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张晓飞</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郑秋艳</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bCs/>
                <w:kern w:val="36"/>
                <w:sz w:val="24"/>
                <w:szCs w:val="24"/>
                <w:lang w:val="en-US" w:eastAsia="zh-CN" w:bidi="ar-SA"/>
              </w:rPr>
            </w:pPr>
            <w:r>
              <w:rPr>
                <w:rFonts w:hint="default" w:ascii="仿宋" w:hAnsi="仿宋" w:eastAsia="仿宋" w:cs="仿宋"/>
                <w:b w:val="0"/>
                <w:bCs w:val="0"/>
                <w:sz w:val="24"/>
                <w:szCs w:val="24"/>
              </w:rPr>
              <w:t>付玉霞</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刘宏丽</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董秀文</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隽红菊</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政治</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354</w:t>
            </w:r>
          </w:p>
        </w:tc>
        <w:tc>
          <w:tcPr>
            <w:tcW w:w="37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李晓波</w:t>
            </w:r>
          </w:p>
        </w:tc>
        <w:tc>
          <w:tcPr>
            <w:tcW w:w="501" w:type="pct"/>
            <w:noWrap w:val="0"/>
            <w:vAlign w:val="center"/>
          </w:tcPr>
          <w:p>
            <w:pPr>
              <w:spacing w:line="240" w:lineRule="auto"/>
              <w:ind w:left="-105" w:leftChars="-50" w:right="-105" w:rightChars="-50"/>
              <w:jc w:val="center"/>
              <w:rPr>
                <w:rFonts w:hint="default" w:ascii="仿宋" w:hAnsi="仿宋" w:eastAsia="仿宋" w:cs="Times New Roman"/>
                <w:b w:val="0"/>
                <w:bCs w:val="0"/>
                <w:kern w:val="2"/>
                <w:sz w:val="24"/>
                <w:szCs w:val="24"/>
                <w:lang w:val="en-US" w:eastAsia="zh-CN" w:bidi="ar-SA"/>
              </w:rPr>
            </w:pPr>
            <w:r>
              <w:rPr>
                <w:rFonts w:hint="default" w:ascii="仿宋" w:hAnsi="仿宋" w:eastAsia="仿宋"/>
                <w:b w:val="0"/>
                <w:bCs w:val="0"/>
                <w:sz w:val="24"/>
                <w:szCs w:val="24"/>
                <w:lang w:eastAsia="zh-CN"/>
              </w:rPr>
              <w:t>历史</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294</w:t>
            </w:r>
          </w:p>
        </w:tc>
        <w:tc>
          <w:tcPr>
            <w:tcW w:w="378"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rPr>
              <w:t>66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bCs/>
                <w:kern w:val="36"/>
                <w:sz w:val="24"/>
                <w:szCs w:val="24"/>
                <w:lang w:val="en-US" w:eastAsia="zh-CN" w:bidi="ar-SA"/>
              </w:rPr>
            </w:pPr>
            <w:r>
              <w:rPr>
                <w:rFonts w:hint="eastAsia" w:ascii="仿宋" w:hAnsi="仿宋" w:eastAsia="仿宋" w:cs="仿宋"/>
                <w:b w:val="0"/>
                <w:bCs w:val="0"/>
                <w:sz w:val="24"/>
                <w:szCs w:val="24"/>
                <w:lang w:eastAsia="zh-CN"/>
              </w:rPr>
              <w:t>李建敏</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物理</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李晓冬</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330</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30</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范春艳</w:t>
            </w:r>
          </w:p>
        </w:tc>
        <w:tc>
          <w:tcPr>
            <w:tcW w:w="501" w:type="pct"/>
            <w:noWrap w:val="0"/>
            <w:vAlign w:val="center"/>
          </w:tcPr>
          <w:p>
            <w:pPr>
              <w:pStyle w:val="2"/>
              <w:spacing w:before="0" w:beforeAutospacing="0" w:after="0" w:afterAutospacing="0"/>
              <w:jc w:val="center"/>
              <w:rPr>
                <w:rFonts w:hint="default" w:ascii="仿宋" w:hAnsi="仿宋" w:eastAsia="仿宋" w:cs="宋体"/>
                <w:b/>
                <w:bCs/>
                <w:kern w:val="36"/>
                <w:sz w:val="24"/>
                <w:szCs w:val="24"/>
                <w:lang w:val="en-US" w:eastAsia="zh-CN" w:bidi="ar-SA"/>
              </w:rPr>
            </w:pPr>
            <w:r>
              <w:rPr>
                <w:rFonts w:hint="default" w:ascii="仿宋" w:hAnsi="仿宋" w:eastAsia="仿宋"/>
                <w:b w:val="0"/>
                <w:bCs w:val="0"/>
                <w:sz w:val="24"/>
                <w:szCs w:val="24"/>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60</w:t>
            </w:r>
          </w:p>
        </w:tc>
        <w:tc>
          <w:tcPr>
            <w:tcW w:w="3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both"/>
              <w:rPr>
                <w:rFonts w:hint="default" w:ascii="仿宋" w:hAnsi="仿宋" w:eastAsia="仿宋" w:cs="Times New Roman"/>
                <w:kern w:val="2"/>
                <w:sz w:val="24"/>
                <w:szCs w:val="24"/>
                <w:lang w:val="en-US" w:eastAsia="zh-CN" w:bidi="ar-SA"/>
              </w:rPr>
            </w:pPr>
            <w:r>
              <w:rPr>
                <w:rFonts w:hint="default" w:ascii="仿宋" w:hAnsi="仿宋" w:eastAsia="仿宋"/>
                <w:sz w:val="24"/>
                <w:szCs w:val="24"/>
              </w:rPr>
              <w:t>276</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84</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李俊霞</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王晓芹</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姜红梅</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英语</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肖鸿宇</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数学</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郭海丰</w:t>
            </w:r>
          </w:p>
        </w:tc>
        <w:tc>
          <w:tcPr>
            <w:tcW w:w="501" w:type="pct"/>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政治</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41</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263</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93</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kern w:val="36"/>
                <w:sz w:val="24"/>
                <w:szCs w:val="24"/>
                <w:lang w:val="en-US" w:eastAsia="zh-CN" w:bidi="ar-SA"/>
              </w:rPr>
              <w:t>王建伟</w:t>
            </w:r>
          </w:p>
        </w:tc>
        <w:tc>
          <w:tcPr>
            <w:tcW w:w="501" w:type="pct"/>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政治</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孙方舒</w:t>
            </w:r>
          </w:p>
        </w:tc>
        <w:tc>
          <w:tcPr>
            <w:tcW w:w="501"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233"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72"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6"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250" w:type="pct"/>
            <w:gridSpan w:val="2"/>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66</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188" w:type="pct"/>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318</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42</w:t>
            </w:r>
          </w:p>
        </w:tc>
        <w:tc>
          <w:tcPr>
            <w:tcW w:w="208" w:type="pct"/>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宗桂红</w:t>
            </w:r>
          </w:p>
        </w:tc>
        <w:tc>
          <w:tcPr>
            <w:tcW w:w="50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地理</w:t>
            </w:r>
          </w:p>
        </w:tc>
        <w:tc>
          <w:tcPr>
            <w:tcW w:w="233"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72"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253"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306"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250" w:type="pct"/>
            <w:gridSpan w:val="2"/>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356"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07" w:type="pct"/>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211"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18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378" w:type="pct"/>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208" w:type="pct"/>
            <w:noWrap w:val="0"/>
            <w:vAlign w:val="center"/>
          </w:tcPr>
          <w:p>
            <w:pPr>
              <w:spacing w:line="240" w:lineRule="auto"/>
              <w:ind w:left="-105" w:leftChars="-50" w:right="-105" w:rightChars="-50"/>
              <w:jc w:val="center"/>
              <w:rPr>
                <w:rFonts w:hint="default" w:ascii="仿宋" w:hAnsi="仿宋" w:eastAsia="仿宋"/>
                <w:kern w:val="2"/>
                <w:sz w:val="24"/>
                <w:szCs w:val="24"/>
                <w:lang w:val="en-US" w:eastAsia="zh-CN" w:bidi="ar-SA"/>
              </w:rPr>
            </w:pPr>
            <w:r>
              <w:rPr>
                <w:rFonts w:hint="eastAsia" w:ascii="仿宋" w:hAnsi="仿宋" w:eastAsia="仿宋"/>
                <w:sz w:val="24"/>
                <w:szCs w:val="24"/>
                <w:lang w:val="en-US" w:eastAsia="zh-CN"/>
              </w:rPr>
              <w:t>48</w:t>
            </w:r>
          </w:p>
        </w:tc>
      </w:tr>
    </w:tbl>
    <w:tbl>
      <w:tblPr>
        <w:tblStyle w:val="5"/>
        <w:tblpPr w:leftFromText="180" w:rightFromText="180" w:vertAnchor="text" w:horzAnchor="page" w:tblpX="1408" w:tblpY="577"/>
        <w:tblOverlap w:val="never"/>
        <w:tblW w:w="14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394"/>
        <w:gridCol w:w="717"/>
        <w:gridCol w:w="750"/>
        <w:gridCol w:w="717"/>
        <w:gridCol w:w="671"/>
        <w:gridCol w:w="729"/>
        <w:gridCol w:w="866"/>
        <w:gridCol w:w="750"/>
        <w:gridCol w:w="834"/>
        <w:gridCol w:w="733"/>
        <w:gridCol w:w="950"/>
        <w:gridCol w:w="633"/>
        <w:gridCol w:w="567"/>
        <w:gridCol w:w="600"/>
        <w:gridCol w:w="567"/>
        <w:gridCol w:w="1033"/>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both"/>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张晓翕</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张喜刚</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夏建军</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政治</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李晓明</w:t>
            </w:r>
          </w:p>
        </w:tc>
        <w:tc>
          <w:tcPr>
            <w:tcW w:w="139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78</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294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66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许晓炜</w:t>
            </w:r>
          </w:p>
        </w:tc>
        <w:tc>
          <w:tcPr>
            <w:tcW w:w="1394"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83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33"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42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258</w:t>
            </w:r>
          </w:p>
        </w:tc>
        <w:tc>
          <w:tcPr>
            <w:tcW w:w="1033"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王金艳</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right="-105" w:rightChars="-50"/>
              <w:jc w:val="both"/>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刘青海</w:t>
            </w:r>
          </w:p>
        </w:tc>
        <w:tc>
          <w:tcPr>
            <w:tcW w:w="1394"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英语</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354</w:t>
            </w:r>
          </w:p>
        </w:tc>
        <w:tc>
          <w:tcPr>
            <w:tcW w:w="10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right="-105" w:rightChars="-50"/>
              <w:jc w:val="both"/>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高红岩</w:t>
            </w:r>
          </w:p>
        </w:tc>
        <w:tc>
          <w:tcPr>
            <w:tcW w:w="139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r>
              <w:rPr>
                <w:rFonts w:hint="eastAsia" w:ascii="仿宋" w:hAnsi="仿宋" w:eastAsia="仿宋"/>
                <w:sz w:val="24"/>
                <w:szCs w:val="24"/>
                <w:lang w:val="en-US" w:eastAsia="zh-CN"/>
              </w:rPr>
              <w:t xml:space="preserve"> </w:t>
            </w: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671"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729"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138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222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吴文广</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历史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24</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276</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84</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郭彦海</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物理</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78</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294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66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孟德新</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地理</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0" w:leftChars="0" w:right="-105" w:rightChars="-50" w:firstLine="0" w:firstLineChars="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李晓杰</w:t>
            </w:r>
          </w:p>
        </w:tc>
        <w:tc>
          <w:tcPr>
            <w:tcW w:w="1394"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语文</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龙得海</w:t>
            </w:r>
          </w:p>
        </w:tc>
        <w:tc>
          <w:tcPr>
            <w:tcW w:w="1394" w:type="dxa"/>
            <w:noWrap w:val="0"/>
            <w:vAlign w:val="center"/>
          </w:tcPr>
          <w:p>
            <w:pPr>
              <w:spacing w:line="240" w:lineRule="auto"/>
              <w:ind w:left="-105" w:leftChars="-50" w:right="-105" w:rightChars="-50"/>
              <w:jc w:val="center"/>
              <w:rPr>
                <w:rFonts w:hint="eastAsia" w:ascii="仿宋" w:hAnsi="仿宋" w:eastAsia="仿宋" w:cs="Times New Roman"/>
                <w:b w:val="0"/>
                <w:bCs w:val="0"/>
                <w:kern w:val="2"/>
                <w:sz w:val="24"/>
                <w:szCs w:val="24"/>
                <w:lang w:val="en-US" w:eastAsia="zh-CN" w:bidi="ar-SA"/>
              </w:rPr>
            </w:pPr>
            <w:r>
              <w:rPr>
                <w:rFonts w:hint="eastAsia" w:ascii="仿宋" w:hAnsi="仿宋" w:eastAsia="仿宋"/>
                <w:b w:val="0"/>
                <w:bCs w:val="0"/>
                <w:sz w:val="24"/>
                <w:szCs w:val="24"/>
                <w:lang w:eastAsia="zh-CN"/>
              </w:rPr>
              <w:t>语文</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282</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78</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邱</w:t>
            </w:r>
            <w:r>
              <w:rPr>
                <w:rFonts w:hint="eastAsia" w:ascii="仿宋" w:hAnsi="仿宋" w:eastAsia="仿宋"/>
                <w:sz w:val="24"/>
                <w:szCs w:val="24"/>
                <w:lang w:val="en-US" w:eastAsia="zh-CN"/>
              </w:rPr>
              <w:t xml:space="preserve"> </w:t>
            </w:r>
            <w:r>
              <w:rPr>
                <w:rFonts w:hint="eastAsia" w:ascii="仿宋" w:hAnsi="仿宋" w:eastAsia="仿宋"/>
                <w:sz w:val="24"/>
                <w:szCs w:val="24"/>
                <w:lang w:eastAsia="zh-CN"/>
              </w:rPr>
              <w:t>婧</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334</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554</w:t>
            </w:r>
          </w:p>
        </w:tc>
        <w:tc>
          <w:tcPr>
            <w:tcW w:w="1033"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0</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闫晓龙</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语文</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李</w:t>
            </w:r>
            <w:r>
              <w:rPr>
                <w:rFonts w:hint="eastAsia" w:ascii="仿宋" w:hAnsi="仿宋" w:eastAsia="仿宋" w:cs="仿宋"/>
                <w:b w:val="0"/>
                <w:bCs w:val="0"/>
                <w:sz w:val="24"/>
                <w:szCs w:val="24"/>
                <w:lang w:val="en-US" w:eastAsia="zh-CN"/>
              </w:rPr>
              <w:t xml:space="preserve"> </w:t>
            </w:r>
            <w:r>
              <w:rPr>
                <w:rFonts w:hint="default" w:ascii="仿宋" w:hAnsi="仿宋" w:eastAsia="仿宋" w:cs="仿宋"/>
                <w:b w:val="0"/>
                <w:bCs w:val="0"/>
                <w:sz w:val="24"/>
                <w:szCs w:val="24"/>
              </w:rPr>
              <w:t>晶</w:t>
            </w:r>
          </w:p>
        </w:tc>
        <w:tc>
          <w:tcPr>
            <w:tcW w:w="1394" w:type="dxa"/>
            <w:noWrap w:val="0"/>
            <w:vAlign w:val="center"/>
          </w:tcPr>
          <w:p>
            <w:pPr>
              <w:spacing w:line="240" w:lineRule="auto"/>
              <w:ind w:right="-105" w:rightChars="-50"/>
              <w:jc w:val="both"/>
              <w:rPr>
                <w:rFonts w:hint="eastAsia" w:ascii="仿宋" w:hAnsi="仿宋" w:eastAsia="仿宋" w:cs="Times New Roman"/>
                <w:kern w:val="2"/>
                <w:sz w:val="24"/>
                <w:szCs w:val="24"/>
                <w:lang w:val="en-US" w:eastAsia="zh-CN" w:bidi="ar-SA"/>
              </w:rPr>
            </w:pPr>
            <w:r>
              <w:rPr>
                <w:rFonts w:hint="default" w:ascii="仿宋" w:hAnsi="仿宋" w:eastAsia="仿宋"/>
                <w:sz w:val="24"/>
                <w:szCs w:val="24"/>
              </w:rPr>
              <w:t>英语</w:t>
            </w: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50"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17"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671"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0" w:leftChars="0" w:right="-105" w:rightChars="-50" w:firstLine="0" w:firstLineChars="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rPr>
              <w:t>78</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330</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30</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bookmarkStart w:id="0" w:name="_GoBack" w:colFirst="0" w:colLast="1"/>
            <w:r>
              <w:rPr>
                <w:rFonts w:hint="default" w:ascii="仿宋" w:hAnsi="仿宋" w:eastAsia="仿宋" w:cs="仿宋"/>
                <w:b w:val="0"/>
                <w:bCs w:val="0"/>
                <w:sz w:val="24"/>
                <w:szCs w:val="24"/>
              </w:rPr>
              <w:t>孙</w:t>
            </w:r>
            <w:r>
              <w:rPr>
                <w:rFonts w:hint="eastAsia" w:ascii="仿宋" w:hAnsi="仿宋" w:eastAsia="仿宋" w:cs="仿宋"/>
                <w:b w:val="0"/>
                <w:bCs w:val="0"/>
                <w:sz w:val="24"/>
                <w:szCs w:val="24"/>
                <w:lang w:val="en-US" w:eastAsia="zh-CN"/>
              </w:rPr>
              <w:t xml:space="preserve"> </w:t>
            </w:r>
            <w:r>
              <w:rPr>
                <w:rFonts w:hint="default" w:ascii="仿宋" w:hAnsi="仿宋" w:eastAsia="仿宋" w:cs="仿宋"/>
                <w:b w:val="0"/>
                <w:bCs w:val="0"/>
                <w:sz w:val="24"/>
                <w:szCs w:val="24"/>
              </w:rPr>
              <w:t>瑞</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体育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294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朱丽娣</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音乐</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r>
              <w:rPr>
                <w:rFonts w:ascii="仿宋" w:hAnsi="仿宋" w:eastAsia="仿宋"/>
                <w:sz w:val="24"/>
                <w:szCs w:val="24"/>
              </w:rPr>
              <w:t>78</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294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肖永记</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音乐</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于海涛</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体育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7" w:type="dxa"/>
            <w:noWrap w:val="0"/>
            <w:vAlign w:val="center"/>
          </w:tcPr>
          <w:p>
            <w:pPr>
              <w:pStyle w:val="2"/>
              <w:spacing w:before="0" w:beforeAutospacing="0" w:after="0" w:afterAutospacing="0"/>
              <w:jc w:val="center"/>
              <w:rPr>
                <w:rFonts w:hint="default" w:ascii="仿宋" w:hAnsi="仿宋" w:eastAsia="仿宋" w:cs="仿宋"/>
                <w:b/>
                <w:bCs/>
                <w:kern w:val="36"/>
                <w:sz w:val="24"/>
                <w:szCs w:val="24"/>
                <w:lang w:val="en-US" w:eastAsia="zh-CN" w:bidi="ar-SA"/>
              </w:rPr>
            </w:pPr>
            <w:r>
              <w:rPr>
                <w:rFonts w:hint="default" w:ascii="仿宋" w:hAnsi="仿宋" w:eastAsia="仿宋" w:cs="仿宋"/>
                <w:b w:val="0"/>
                <w:bCs w:val="0"/>
                <w:sz w:val="24"/>
                <w:szCs w:val="24"/>
              </w:rPr>
              <w:t>王  杰</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体育</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王春丽</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美术</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66</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default"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陈海英</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音乐</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318</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42</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71</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eastAsia" w:ascii="仿宋" w:hAnsi="仿宋" w:eastAsia="仿宋" w:cs="仿宋"/>
                <w:b w:val="0"/>
                <w:bCs w:val="0"/>
                <w:sz w:val="24"/>
                <w:szCs w:val="24"/>
                <w:lang w:eastAsia="zh-CN"/>
              </w:rPr>
              <w:t>殷</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平</w:t>
            </w:r>
          </w:p>
        </w:tc>
        <w:tc>
          <w:tcPr>
            <w:tcW w:w="1394" w:type="dxa"/>
            <w:noWrap w:val="0"/>
            <w:vAlign w:val="center"/>
          </w:tcPr>
          <w:p>
            <w:pPr>
              <w:spacing w:line="240" w:lineRule="auto"/>
              <w:ind w:left="-105" w:leftChars="-50" w:right="-105" w:rightChars="-50"/>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eastAsia="zh-CN"/>
              </w:rPr>
              <w:t>数学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132</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66</w:t>
            </w:r>
          </w:p>
        </w:tc>
        <w:tc>
          <w:tcPr>
            <w:tcW w:w="9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342</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18</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7" w:type="dxa"/>
            <w:noWrap w:val="0"/>
            <w:vAlign w:val="center"/>
          </w:tcPr>
          <w:p>
            <w:pPr>
              <w:pStyle w:val="2"/>
              <w:spacing w:before="0" w:beforeAutospacing="0" w:after="0" w:afterAutospacing="0"/>
              <w:jc w:val="center"/>
              <w:rPr>
                <w:rFonts w:hint="eastAsia" w:ascii="仿宋" w:hAnsi="仿宋" w:eastAsia="仿宋" w:cs="仿宋"/>
                <w:b w:val="0"/>
                <w:bCs w:val="0"/>
                <w:kern w:val="36"/>
                <w:sz w:val="24"/>
                <w:szCs w:val="24"/>
                <w:lang w:val="en-US" w:eastAsia="zh-CN" w:bidi="ar-SA"/>
              </w:rPr>
            </w:pPr>
            <w:r>
              <w:rPr>
                <w:rFonts w:hint="default" w:ascii="仿宋" w:hAnsi="仿宋" w:eastAsia="仿宋" w:cs="仿宋"/>
                <w:b w:val="0"/>
                <w:bCs w:val="0"/>
                <w:sz w:val="24"/>
                <w:szCs w:val="24"/>
              </w:rPr>
              <w:t>于海玲</w:t>
            </w:r>
          </w:p>
        </w:tc>
        <w:tc>
          <w:tcPr>
            <w:tcW w:w="139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化学</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1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671"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729"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hint="default" w:ascii="仿宋" w:hAnsi="仿宋" w:eastAsia="仿宋"/>
                <w:sz w:val="24"/>
                <w:szCs w:val="24"/>
                <w:lang w:eastAsia="zh-CN"/>
              </w:rPr>
              <w:t>36</w:t>
            </w:r>
          </w:p>
        </w:tc>
        <w:tc>
          <w:tcPr>
            <w:tcW w:w="866"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p>
        </w:tc>
        <w:tc>
          <w:tcPr>
            <w:tcW w:w="750"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834"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36</w:t>
            </w:r>
          </w:p>
        </w:tc>
        <w:tc>
          <w:tcPr>
            <w:tcW w:w="7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102</w:t>
            </w:r>
          </w:p>
        </w:tc>
        <w:tc>
          <w:tcPr>
            <w:tcW w:w="95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33"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600" w:type="dxa"/>
            <w:noWrap w:val="0"/>
            <w:vAlign w:val="center"/>
          </w:tcPr>
          <w:p>
            <w:pPr>
              <w:spacing w:line="240" w:lineRule="auto"/>
              <w:ind w:left="-105" w:leftChars="-50" w:right="-105" w:rightChars="-50"/>
              <w:jc w:val="center"/>
              <w:rPr>
                <w:rFonts w:ascii="仿宋" w:hAnsi="仿宋" w:eastAsia="仿宋" w:cs="Times New Roman"/>
                <w:kern w:val="2"/>
                <w:sz w:val="24"/>
                <w:szCs w:val="24"/>
                <w:lang w:val="en-US" w:eastAsia="zh-CN" w:bidi="ar-SA"/>
              </w:rPr>
            </w:pPr>
          </w:p>
        </w:tc>
        <w:tc>
          <w:tcPr>
            <w:tcW w:w="567"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354</w:t>
            </w:r>
          </w:p>
        </w:tc>
        <w:tc>
          <w:tcPr>
            <w:tcW w:w="1033" w:type="dxa"/>
            <w:noWrap w:val="0"/>
            <w:vAlign w:val="center"/>
          </w:tcPr>
          <w:p>
            <w:pPr>
              <w:spacing w:line="240" w:lineRule="auto"/>
              <w:ind w:left="-105" w:leftChars="-50" w:right="-105" w:rightChars="-50"/>
              <w:jc w:val="center"/>
              <w:rPr>
                <w:rFonts w:hint="default" w:ascii="仿宋" w:hAnsi="仿宋" w:eastAsia="仿宋" w:cs="Times New Roman"/>
                <w:kern w:val="2"/>
                <w:sz w:val="24"/>
                <w:szCs w:val="24"/>
                <w:lang w:val="en-US" w:eastAsia="zh-CN" w:bidi="ar-SA"/>
              </w:rPr>
            </w:pPr>
            <w:r>
              <w:rPr>
                <w:rFonts w:ascii="仿宋" w:hAnsi="仿宋" w:eastAsia="仿宋"/>
                <w:sz w:val="24"/>
                <w:szCs w:val="24"/>
              </w:rPr>
              <w:t>6</w:t>
            </w:r>
          </w:p>
        </w:tc>
        <w:tc>
          <w:tcPr>
            <w:tcW w:w="633" w:type="dxa"/>
            <w:noWrap w:val="0"/>
            <w:vAlign w:val="center"/>
          </w:tcPr>
          <w:p>
            <w:pPr>
              <w:spacing w:line="240" w:lineRule="auto"/>
              <w:ind w:left="-105" w:leftChars="-50" w:right="-105" w:rightChars="-5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73</w:t>
            </w:r>
          </w:p>
        </w:tc>
      </w:tr>
    </w:tbl>
    <w:p>
      <w:pPr>
        <w:rPr>
          <w:rFonts w:hint="eastAsia" w:ascii="楷体" w:hAnsi="楷体" w:eastAsia="楷体"/>
          <w:sz w:val="24"/>
        </w:rPr>
      </w:pPr>
      <w:r>
        <w:rPr>
          <w:rFonts w:hint="eastAsia" w:ascii="楷体" w:hAnsi="楷体" w:eastAsia="楷体"/>
          <w:sz w:val="24"/>
        </w:rPr>
        <w:t>1.按已获得的“结业证书”填写学时；2.上学期2月-7月；下学期8月-1月；3.所缺学时=360-累计学时；4.</w:t>
      </w:r>
      <w:r>
        <w:rPr>
          <w:rFonts w:hint="eastAsia" w:ascii="楷体" w:hAnsi="楷体" w:eastAsia="楷体"/>
          <w:sz w:val="24"/>
          <w:lang w:val="en-US" w:eastAsia="zh-CN"/>
        </w:rPr>
        <w:t>10</w:t>
      </w:r>
      <w:r>
        <w:rPr>
          <w:rFonts w:hint="eastAsia" w:ascii="楷体" w:hAnsi="楷体" w:eastAsia="楷体"/>
          <w:sz w:val="24"/>
        </w:rPr>
        <w:t>月</w:t>
      </w:r>
      <w:r>
        <w:rPr>
          <w:rFonts w:hint="eastAsia" w:ascii="楷体" w:hAnsi="楷体" w:eastAsia="楷体"/>
          <w:sz w:val="24"/>
          <w:lang w:val="en-US" w:eastAsia="zh-CN"/>
        </w:rPr>
        <w:t>10</w:t>
      </w:r>
      <w:r>
        <w:rPr>
          <w:rFonts w:hint="eastAsia" w:ascii="楷体" w:hAnsi="楷体" w:eastAsia="楷体"/>
          <w:sz w:val="24"/>
        </w:rPr>
        <w:t>日前报送教师进修校</w:t>
      </w:r>
    </w:p>
    <w:p>
      <w:pPr>
        <w:rPr>
          <w:rFonts w:hint="eastAsia" w:ascii="楷体" w:hAnsi="楷体" w:eastAsia="楷体"/>
          <w:sz w:val="24"/>
          <w:lang w:val="en-US" w:eastAsia="zh-CN"/>
        </w:rPr>
      </w:pPr>
      <w:r>
        <w:rPr>
          <w:rFonts w:hint="eastAsia" w:ascii="楷体" w:hAnsi="楷体" w:eastAsia="楷体"/>
          <w:sz w:val="24"/>
          <w:lang w:eastAsia="zh-CN"/>
        </w:rPr>
        <w:t>（</w:t>
      </w:r>
      <w:r>
        <w:rPr>
          <w:rFonts w:hint="eastAsia" w:ascii="楷体" w:hAnsi="楷体" w:eastAsia="楷体"/>
          <w:sz w:val="24"/>
          <w:lang w:val="en-US" w:eastAsia="zh-CN"/>
        </w:rPr>
        <w:t>中学：杨丽艳；小学：陈兵兵；幼儿：陈全</w:t>
      </w:r>
      <w:r>
        <w:rPr>
          <w:rFonts w:hint="eastAsia" w:ascii="楷体" w:hAnsi="楷体" w:eastAsia="楷体"/>
          <w:sz w:val="24"/>
          <w:lang w:eastAsia="zh-CN"/>
        </w:rPr>
        <w:t>）</w:t>
      </w:r>
      <w:r>
        <w:rPr>
          <w:rFonts w:hint="eastAsia" w:ascii="楷体" w:hAnsi="楷体" w:eastAsia="楷体"/>
          <w:sz w:val="24"/>
        </w:rPr>
        <w:t>。</w:t>
      </w:r>
      <w:r>
        <w:rPr>
          <w:rFonts w:hint="eastAsia" w:ascii="楷体" w:hAnsi="楷体" w:eastAsia="楷体"/>
          <w:sz w:val="24"/>
          <w:lang w:val="en-US" w:eastAsia="zh-CN"/>
        </w:rPr>
        <w:t>中学负责人：杨丽艳 电话：13763727466；小学负责人：陈兵兵 电话：18745598080；幼儿负</w:t>
      </w:r>
    </w:p>
    <w:p>
      <w:pPr>
        <w:rPr>
          <w:rFonts w:hint="eastAsia" w:ascii="楷体" w:hAnsi="楷体" w:eastAsia="楷体"/>
          <w:sz w:val="24"/>
          <w:lang w:val="en-US" w:eastAsia="zh-CN"/>
        </w:rPr>
      </w:pPr>
      <w:r>
        <w:rPr>
          <w:rFonts w:hint="eastAsia" w:ascii="楷体" w:hAnsi="楷体" w:eastAsia="楷体"/>
          <w:sz w:val="24"/>
          <w:lang w:val="en-US" w:eastAsia="zh-CN"/>
        </w:rPr>
        <w:t>责人：陈全 电话：150465449995；教师进修学校网站管理员：李晓燕 电话：15145733939</w:t>
      </w:r>
    </w:p>
    <w:p>
      <w:pPr>
        <w:rPr>
          <w:rFonts w:hint="eastAsia" w:ascii="楷体" w:hAnsi="楷体" w:eastAsia="楷体"/>
          <w:sz w:val="24"/>
          <w:lang w:val="en-US" w:eastAsia="zh-CN"/>
        </w:rPr>
      </w:pPr>
    </w:p>
    <w:p>
      <w:pPr>
        <w:rPr>
          <w:rFonts w:hint="eastAsia" w:ascii="楷体" w:hAnsi="楷体" w:eastAsia="楷体"/>
          <w:sz w:val="24"/>
          <w:lang w:val="en-US" w:eastAsia="zh-CN"/>
        </w:rPr>
      </w:pPr>
    </w:p>
    <w:p>
      <w:pPr>
        <w:rPr>
          <w:rFonts w:hint="eastAsia" w:ascii="楷体" w:hAnsi="楷体" w:eastAsia="楷体"/>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r>
        <w:rPr>
          <w:rFonts w:hint="eastAsia" w:ascii="微软雅黑" w:hAnsi="微软雅黑" w:eastAsia="微软雅黑" w:cs="微软雅黑"/>
          <w:b w:val="0"/>
          <w:i w:val="0"/>
          <w:caps w:val="0"/>
          <w:color w:val="333333"/>
          <w:spacing w:val="8"/>
          <w:sz w:val="24"/>
          <w:szCs w:val="24"/>
          <w:shd w:val="clear" w:color="auto" w:fill="FFFFFF"/>
          <w:lang w:eastAsia="zh-CN"/>
        </w:rPr>
        <w:t>政治提纲：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1.了解人民代表大会的产生和地位。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2.熟记人民代表大会的立法权、决定权、任免权、监督权等。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1.我国各级国家权力机关是由</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的代表组成的，代表人民统一行使国家权力，决定全国和地方的重大事务。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2.全国人民代表大会是</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国家权力机关，代表全国人民统一行使国家权力，在整个国家机关体系中居于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3.人民代表大会的职权有</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材料一  2009年3月，十一届全国人大二次会议期间，近3 000名全国人大代表提出了建议、批评和意见。在数量上，比去年增加1147件，增长18.3％，创历次会议新高；在内容上，涉及国民经济各个部门、社会活动各个领域、人民生活各个方面，反映了对解决好关系人民群众切身利益重要问题的强烈期待；在质量上，许多建议是经过深入调查研究，在广泛听取群众意见的基础上提出的，具有较强的针对性和代表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材料二  在会议期间，全国人大对国务院、最高人民法院、最高人民检察院的工作报告进行审议，审查和批准国民经济和社会发展计划和计划执行情况的报告，审查和批准国家的预算和预算执行情况的报告等。运用所学知识回答下列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（1）材料一、二分别说明了什么问题？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（2）材料表明人大代表享有哪些权利？结合材料说明人大代表如何做到更好地反映和代表民意？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1.我国宪法规定：中华人民共和国的一切权力属于人民。人民行使国家权力的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机关是（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A.全国人民代表大会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B.地方各级人民代表大会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C.人民代表大会   D.各级人民政府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2.十一届全国人大三次会议审议通过了《政府工作报告》《最高人民法院工作报告》《最高人民检察院工作报告》等。这表明（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①人民代表大会是我国的最高国家权力机关②全国人民代表大会是我国的最高国家权力机关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③全国人民代表大会行使决定权和监督权 ④全国人民代表大会在国家机构中居于最高地位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B.②③④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C.①②④   D.①③④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 2009年6月1日正式实施的《食品安全法》是由十一届全国人大常委会第七次会议审议表决通过的。这表明（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①全国人大常委会是最高国家权力机关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②全国人大常委会行使立法权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③全国人大常委会作为全国人大的常设机关，代行其部分职权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④全国人大常委会行使决定权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  B.①③  C.②③  D.③④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4.十一届全国人大二次会议新闻中心举行“代表在线”活动，6名来自基层的全国人大代表与网民在线进行交流。这说明全国人大代表（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①是最高国家权力机关的组成人员   ②是由各地选民直接选举产生的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③要代表人民管理国家和社会事务   ④要为人民服务，对人民负责，受人民监督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B.①②④  C.①③④  D.①②③④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5.全国人民代表大会的职权有（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①最高立法权   ②最高决定权   ③最高任免权和最高监督权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④提案权和质询权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B.①②④C.①③④  D.①②③④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1.人民选举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2.最高 最高地位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3.立法权 决定权  任免权  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（1）材料一说明全国人大代表代表人民的利益和意志行使国家权力；材料二说明全国人民代表大会在我国国家机构中居于最高地位，行使最高决定权和监督权。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①人大代表的审议权、表决权、提案权。②依照宪法和法律赋予的各项职权行使权力；协助宪法和法律的实施；与人民群众保持密切联系，听取人民群众的意见和要求，为人民服务，对人民负责，接受人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1.C 2.B 3.C 4.C 5.A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4"/>
          <w:szCs w:val="24"/>
          <w:shd w:val="clear" w:color="auto"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i w:val="0"/>
          <w:caps w:val="0"/>
          <w:color w:val="333333"/>
          <w:spacing w:val="8"/>
          <w:sz w:val="24"/>
          <w:szCs w:val="24"/>
        </w:rPr>
      </w:pPr>
      <w:r>
        <w:rPr>
          <w:rStyle w:val="7"/>
          <w:rFonts w:hint="eastAsia" w:ascii="宋体" w:hAnsi="宋体" w:eastAsia="宋体" w:cs="宋体"/>
          <w:b/>
          <w:i w:val="0"/>
          <w:caps w:val="0"/>
          <w:color w:val="333333"/>
          <w:spacing w:val="8"/>
          <w:sz w:val="24"/>
          <w:szCs w:val="24"/>
          <w:shd w:val="clear" w:color="auto" w:fill="FFFFFF"/>
        </w:rPr>
        <w:t>第2课时　中华人民共和国主席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情感、态度与价值观目标：了解中华人民共和国主席代表中华人民共和国行使宪法赋予的职权，中华人民共和国主席是代表中华人民共和国的国家机关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能力目标：学会分析时政，培养分析归纳的能力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知识目标：知道中华人民共和国主席的性质和职权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【重点难点】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教学重点：中华人民共和国主席的职权。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教学难点：中华人民共和国主席是代表中华人民共和国的国家机关。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1"/>
          <w:szCs w:val="21"/>
          <w:shd w:val="clear" w:color="auto" w:fill="FFFFFF"/>
        </w:rPr>
        <w:t>一、预习导学（根据预习提纲，在书中标注相关问题及层次，完成填空）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4"/>
          <w:szCs w:val="24"/>
          <w:shd w:val="clear" w:color="auto" w:fill="FFFFFF"/>
        </w:rPr>
        <w:t>1、什么是中华人民共和国主席？它是怎样产生的？任期如何？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（1）中华人民共和国主席是中华人民共和国的</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 ，代表中华人民共和国行使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赋予的职权。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（2）中华人民共和国主席、副主席由</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选举。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（3）中华人民共和国主席、副主席每届任期同</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每届任期相同。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4"/>
          <w:szCs w:val="24"/>
          <w:shd w:val="clear" w:color="auto" w:fill="FFFFFF"/>
        </w:rPr>
        <w:t>2、中华人民共和国主席的职权有哪些？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、发布命令。国家主席根据全国人民代表大会的决定和全国人民代表大会常务委员会的决定，公布法律，发布特赦令，宣布进入紧急状态，宣布战争状态，发布动员令。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。国家主席根据全国人民代表大会的决定和全国人民代表大会常务委员会的决定，任免国务院总理、副总理、国务委员、各部部长、各委员会主任、审计长、秘书长。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。国家主席代表中华人民共和国，进行国事活动，接受外国使节；根据全国人民代表大会常务委员会的决定，派遣和召回驻外全权代表，批准和废除同外国缔结的条约和重要协定。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（4）</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。国家主席根据全国人民代表大会的决定和全国人民代表大会常务委员会的决定，授予国家的勋章和荣誉称号。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000000"/>
          <w:spacing w:val="8"/>
          <w:sz w:val="24"/>
          <w:szCs w:val="24"/>
          <w:shd w:val="clear" w:color="auto" w:fill="FFFFFF"/>
        </w:rPr>
        <w:t>    </w:t>
      </w:r>
      <w:r>
        <w:rPr>
          <w:rStyle w:val="7"/>
          <w:rFonts w:hint="eastAsia" w:ascii="宋体" w:hAnsi="宋体" w:eastAsia="宋体" w:cs="宋体"/>
          <w:i w:val="0"/>
          <w:caps w:val="0"/>
          <w:color w:val="000000"/>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二、小组长检查预习完成情况（核对答案，评等级，帮扶讲解）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三、师生合作探究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1.活动一：教材p81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45"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ascii="黑体" w:hAnsi="微软雅黑" w:eastAsia="黑体" w:cs="黑体"/>
          <w:b w:val="0"/>
          <w:i w:val="0"/>
          <w:caps w:val="0"/>
          <w:color w:val="333333"/>
          <w:spacing w:val="8"/>
          <w:sz w:val="24"/>
          <w:szCs w:val="24"/>
          <w:shd w:val="clear" w:color="auto" w:fill="FFFFFF"/>
        </w:rPr>
        <w:t>思考：</w:t>
      </w:r>
      <w:r>
        <w:rPr>
          <w:rFonts w:hint="eastAsia" w:ascii="黑体" w:hAnsi="微软雅黑" w:eastAsia="黑体" w:cs="黑体"/>
          <w:b w:val="0"/>
          <w:i w:val="0"/>
          <w:caps w:val="0"/>
          <w:color w:val="333333"/>
          <w:spacing w:val="8"/>
          <w:sz w:val="24"/>
          <w:szCs w:val="24"/>
          <w:shd w:val="clear" w:color="auto" w:fill="FFFFFF"/>
        </w:rPr>
        <w:t>（1）发布国家主席令，国家主席行使了什么职权</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25"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（2）国家主席是如何行使职权的？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25"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525"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2.活动二：展示教材</w:t>
      </w:r>
      <w:r>
        <w:rPr>
          <w:rFonts w:hint="default" w:ascii="Times New Roman" w:hAnsi="Times New Roman" w:eastAsia="宋体" w:cs="Times New Roman"/>
          <w:b w:val="0"/>
          <w:i w:val="0"/>
          <w:caps w:val="0"/>
          <w:color w:val="333333"/>
          <w:spacing w:val="8"/>
          <w:sz w:val="24"/>
          <w:szCs w:val="24"/>
          <w:shd w:val="clear" w:color="auto" w:fill="FFFFFF"/>
        </w:rPr>
        <w:t>82</w:t>
      </w:r>
      <w:r>
        <w:rPr>
          <w:rFonts w:hint="eastAsia" w:ascii="宋体" w:hAnsi="宋体" w:eastAsia="宋体" w:cs="宋体"/>
          <w:b w:val="0"/>
          <w:i w:val="0"/>
          <w:caps w:val="0"/>
          <w:color w:val="333333"/>
          <w:spacing w:val="8"/>
          <w:sz w:val="24"/>
          <w:szCs w:val="24"/>
          <w:shd w:val="clear" w:color="auto" w:fill="FFFFFF"/>
        </w:rPr>
        <w:t>“探究与分享”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（1）思考：为什么由国家主席颁布国家勋章和国家荣誉称号？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（2）国家主席行使了什么职权？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8"/>
          <w:szCs w:val="28"/>
          <w:shd w:val="clear" w:color="auto" w:fill="FFFFFF"/>
        </w:rPr>
        <w:t>四、</w:t>
      </w:r>
      <w:r>
        <w:rPr>
          <w:rStyle w:val="7"/>
          <w:rFonts w:hint="eastAsia" w:ascii="宋体" w:hAnsi="宋体" w:eastAsia="宋体" w:cs="宋体"/>
          <w:i w:val="0"/>
          <w:caps w:val="0"/>
          <w:color w:val="333333"/>
          <w:spacing w:val="8"/>
          <w:sz w:val="28"/>
          <w:szCs w:val="28"/>
          <w:shd w:val="clear" w:color="auto" w:fill="FFFFFF"/>
        </w:rPr>
        <w:t>课堂小结，学生巩固，检查提问，查缺补漏）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4"/>
          <w:szCs w:val="24"/>
          <w:shd w:val="clear" w:color="auto" w:fill="FFFFFF"/>
        </w:rPr>
        <w:t>五、</w:t>
      </w:r>
      <w:r>
        <w:rPr>
          <w:rStyle w:val="7"/>
          <w:rFonts w:hint="eastAsia" w:ascii="宋体" w:hAnsi="宋体" w:eastAsia="宋体" w:cs="宋体"/>
          <w:i w:val="0"/>
          <w:caps w:val="0"/>
          <w:color w:val="333333"/>
          <w:spacing w:val="8"/>
          <w:sz w:val="24"/>
          <w:szCs w:val="24"/>
          <w:shd w:val="clear" w:color="auto" w:fill="FFFFFF"/>
        </w:rPr>
        <w:t>课堂检测题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1.中欧关系再迎</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宋体" w:hAnsi="宋体" w:eastAsia="宋体" w:cs="宋体"/>
          <w:b w:val="0"/>
          <w:i w:val="0"/>
          <w:caps w:val="0"/>
          <w:color w:val="333333"/>
          <w:spacing w:val="8"/>
          <w:sz w:val="24"/>
          <w:szCs w:val="24"/>
          <w:shd w:val="clear" w:color="auto" w:fill="FFFFFF"/>
        </w:rPr>
        <w:t>高光时刻</w:t>
      </w:r>
      <w:r>
        <w:rPr>
          <w:rFonts w:hint="default" w:ascii="Times New Roman" w:hAnsi="Times New Roman" w:eastAsia="微软雅黑" w:cs="Times New Roman"/>
          <w:b w:val="0"/>
          <w:i w:val="0"/>
          <w:caps w:val="0"/>
          <w:color w:val="333333"/>
          <w:spacing w:val="8"/>
          <w:sz w:val="24"/>
          <w:szCs w:val="24"/>
          <w:shd w:val="clear" w:color="auto" w:fill="FFFFFF"/>
        </w:rPr>
        <w:t>”</w:t>
      </w:r>
      <w:r>
        <w:rPr>
          <w:rFonts w:hint="eastAsia" w:ascii="宋体" w:hAnsi="宋体" w:eastAsia="宋体" w:cs="宋体"/>
          <w:b w:val="0"/>
          <w:i w:val="0"/>
          <w:caps w:val="0"/>
          <w:color w:val="333333"/>
          <w:spacing w:val="8"/>
          <w:sz w:val="24"/>
          <w:szCs w:val="24"/>
          <w:shd w:val="clear" w:color="auto" w:fill="FFFFFF"/>
        </w:rPr>
        <w:t>。</w:t>
      </w:r>
      <w:r>
        <w:rPr>
          <w:rFonts w:hint="default" w:ascii="Times New Roman" w:hAnsi="Times New Roman" w:eastAsia="微软雅黑" w:cs="Times New Roman"/>
          <w:b w:val="0"/>
          <w:i w:val="0"/>
          <w:caps w:val="0"/>
          <w:color w:val="333333"/>
          <w:spacing w:val="8"/>
          <w:sz w:val="24"/>
          <w:szCs w:val="24"/>
          <w:shd w:val="clear" w:color="auto" w:fill="FFFFFF"/>
        </w:rPr>
        <w:t>2019</w:t>
      </w:r>
      <w:r>
        <w:rPr>
          <w:rFonts w:hint="eastAsia" w:ascii="宋体" w:hAnsi="宋体" w:eastAsia="宋体" w:cs="宋体"/>
          <w:b w:val="0"/>
          <w:i w:val="0"/>
          <w:caps w:val="0"/>
          <w:color w:val="333333"/>
          <w:spacing w:val="8"/>
          <w:sz w:val="24"/>
          <w:szCs w:val="24"/>
          <w:shd w:val="clear" w:color="auto" w:fill="FFFFFF"/>
        </w:rPr>
        <w:t>年</w:t>
      </w:r>
      <w:r>
        <w:rPr>
          <w:rFonts w:hint="default" w:ascii="Times New Roman" w:hAnsi="Times New Roman" w:eastAsia="微软雅黑"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微软雅黑" w:cs="Times New Roman"/>
          <w:b w:val="0"/>
          <w:i w:val="0"/>
          <w:caps w:val="0"/>
          <w:color w:val="333333"/>
          <w:spacing w:val="8"/>
          <w:sz w:val="24"/>
          <w:szCs w:val="24"/>
          <w:shd w:val="clear" w:color="auto" w:fill="FFFFFF"/>
        </w:rPr>
        <w:t>21</w:t>
      </w:r>
      <w:r>
        <w:rPr>
          <w:rFonts w:hint="eastAsia" w:ascii="宋体" w:hAnsi="宋体" w:eastAsia="宋体" w:cs="宋体"/>
          <w:b w:val="0"/>
          <w:i w:val="0"/>
          <w:caps w:val="0"/>
          <w:color w:val="333333"/>
          <w:spacing w:val="8"/>
          <w:sz w:val="24"/>
          <w:szCs w:val="24"/>
          <w:shd w:val="clear" w:color="auto" w:fill="FFFFFF"/>
        </w:rPr>
        <w:t>日至</w:t>
      </w:r>
      <w:r>
        <w:rPr>
          <w:rFonts w:hint="default" w:ascii="Times New Roman" w:hAnsi="Times New Roman" w:eastAsia="微软雅黑" w:cs="Times New Roman"/>
          <w:b w:val="0"/>
          <w:i w:val="0"/>
          <w:caps w:val="0"/>
          <w:color w:val="333333"/>
          <w:spacing w:val="8"/>
          <w:sz w:val="24"/>
          <w:szCs w:val="24"/>
          <w:shd w:val="clear" w:color="auto" w:fill="FFFFFF"/>
        </w:rPr>
        <w:t>26</w:t>
      </w:r>
      <w:r>
        <w:rPr>
          <w:rFonts w:hint="eastAsia" w:ascii="宋体" w:hAnsi="宋体" w:eastAsia="宋体" w:cs="宋体"/>
          <w:b w:val="0"/>
          <w:i w:val="0"/>
          <w:caps w:val="0"/>
          <w:color w:val="333333"/>
          <w:spacing w:val="8"/>
          <w:sz w:val="24"/>
          <w:szCs w:val="24"/>
          <w:shd w:val="clear" w:color="auto" w:fill="FFFFFF"/>
        </w:rPr>
        <w:t>日，国家主席习近平对意大利、摩纳哥、法国进行国事访问。这是习近平主席今年首次出访，受到外界高度关注。分析人士认为，此访行程密集、内容丰富、看点纷呈，对推动中国与往访国关系以及中欧关系整体发展具有重要历史意义。上述材料说明中华人民共和国主席行使了（  </w:t>
      </w:r>
      <w:r>
        <w:rPr>
          <w:rFonts w:hint="eastAsia" w:ascii="微软雅黑" w:hAnsi="微软雅黑" w:eastAsia="微软雅黑" w:cs="微软雅黑"/>
          <w:b w:val="0"/>
          <w:i w:val="0"/>
          <w:caps w:val="0"/>
          <w:color w:val="333333"/>
          <w:spacing w:val="8"/>
          <w:sz w:val="24"/>
          <w:szCs w:val="24"/>
          <w:shd w:val="clear" w:color="auto" w:fill="FFFFFF"/>
        </w:rPr>
        <w:t> </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w:t>
      </w:r>
      <w:r>
        <w:rPr>
          <w:rFonts w:hint="eastAsia" w:ascii="宋体" w:hAnsi="宋体" w:eastAsia="宋体" w:cs="宋体"/>
          <w:b w:val="0"/>
          <w:i w:val="0"/>
          <w:caps w:val="0"/>
          <w:color w:val="333333"/>
          <w:spacing w:val="8"/>
          <w:sz w:val="24"/>
          <w:szCs w:val="24"/>
          <w:shd w:val="clear" w:color="auto" w:fill="FFFFFF"/>
        </w:rPr>
        <w:t>任免权           </w:t>
      </w:r>
      <w:r>
        <w:rPr>
          <w:rFonts w:hint="eastAsia" w:ascii="微软雅黑" w:hAnsi="微软雅黑" w:eastAsia="微软雅黑" w:cs="微软雅黑"/>
          <w:b w:val="0"/>
          <w:i w:val="0"/>
          <w:caps w:val="0"/>
          <w:color w:val="333333"/>
          <w:spacing w:val="8"/>
          <w:sz w:val="24"/>
          <w:szCs w:val="24"/>
          <w:shd w:val="clear" w:color="auto" w:fill="FFFFFF"/>
        </w:rPr>
        <w:t>B. </w:t>
      </w:r>
      <w:r>
        <w:rPr>
          <w:rFonts w:hint="eastAsia" w:ascii="宋体" w:hAnsi="宋体" w:eastAsia="宋体" w:cs="宋体"/>
          <w:b w:val="0"/>
          <w:i w:val="0"/>
          <w:caps w:val="0"/>
          <w:color w:val="333333"/>
          <w:spacing w:val="8"/>
          <w:sz w:val="24"/>
          <w:szCs w:val="24"/>
          <w:shd w:val="clear" w:color="auto" w:fill="FFFFFF"/>
        </w:rPr>
        <w:t>外事权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w:t>
      </w:r>
      <w:r>
        <w:rPr>
          <w:rFonts w:hint="eastAsia" w:ascii="宋体" w:hAnsi="宋体" w:eastAsia="宋体" w:cs="宋体"/>
          <w:b w:val="0"/>
          <w:i w:val="0"/>
          <w:caps w:val="0"/>
          <w:color w:val="333333"/>
          <w:spacing w:val="8"/>
          <w:sz w:val="24"/>
          <w:szCs w:val="24"/>
          <w:shd w:val="clear" w:color="auto" w:fill="FFFFFF"/>
        </w:rPr>
        <w:t>发布命令         </w:t>
      </w:r>
      <w:r>
        <w:rPr>
          <w:rFonts w:hint="eastAsia" w:ascii="微软雅黑" w:hAnsi="微软雅黑" w:eastAsia="微软雅黑" w:cs="微软雅黑"/>
          <w:b w:val="0"/>
          <w:i w:val="0"/>
          <w:caps w:val="0"/>
          <w:color w:val="333333"/>
          <w:spacing w:val="8"/>
          <w:sz w:val="24"/>
          <w:szCs w:val="24"/>
          <w:shd w:val="clear" w:color="auto" w:fill="FFFFFF"/>
        </w:rPr>
        <w:t>D. </w:t>
      </w:r>
      <w:r>
        <w:rPr>
          <w:rFonts w:hint="eastAsia" w:ascii="宋体" w:hAnsi="宋体" w:eastAsia="宋体" w:cs="宋体"/>
          <w:b w:val="0"/>
          <w:i w:val="0"/>
          <w:caps w:val="0"/>
          <w:color w:val="333333"/>
          <w:spacing w:val="8"/>
          <w:sz w:val="24"/>
          <w:szCs w:val="24"/>
          <w:shd w:val="clear" w:color="auto" w:fill="FFFFFF"/>
        </w:rPr>
        <w:t>荣典权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2.以下是关于中华人民共和国主席的说法，正确的是（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①国家主席代表中华人民共和国的国家机关，对国务院总理负责受其监督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②国家主席由国务院总理任免产生，具有立法权、监督权、决定权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③国家主席、副主席每届任期同全国人民代表大会每届任期相同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④具有公布法律、发布命令权，任免权、外事权和荣典权等职权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①③B. ②④C. ①②D. 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3.中华人民共和国主席职责：根据全国人大及其常委会的决定，公布法律，任免国务院总理、授于同家的勋章和荣誉称号、发布特赦令、宣布进入紧急状态、接受外国使节等。下列表述中，正确的有</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①国家主席可以单独决定国家的一切重大事务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②国家主席由全国人大选举产生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③国家主席是个重要的国家机关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④国家主席和全国人大地位相同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①②B. ①③C. ②③D. 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4.国家主席习近平签署第一号主席令，根据全国人大会议的决定，任命李克强为国务院总理，这表明国家主席具有（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发布权           </w:t>
      </w:r>
      <w:r>
        <w:rPr>
          <w:rFonts w:hint="default" w:ascii="Times New Roman" w:hAnsi="Times New Roman" w:eastAsia="宋体" w:cs="Times New Roman"/>
          <w:b w:val="0"/>
          <w:i w:val="0"/>
          <w:caps w:val="0"/>
          <w:color w:val="333333"/>
          <w:spacing w:val="8"/>
          <w:sz w:val="24"/>
          <w:szCs w:val="24"/>
          <w:shd w:val="clear" w:color="auto" w:fill="FFFFFF"/>
        </w:rPr>
        <w:t>B. </w:t>
      </w:r>
      <w:r>
        <w:rPr>
          <w:rFonts w:hint="eastAsia" w:ascii="宋体" w:hAnsi="宋体" w:eastAsia="宋体" w:cs="宋体"/>
          <w:b w:val="0"/>
          <w:i w:val="0"/>
          <w:caps w:val="0"/>
          <w:color w:val="333333"/>
          <w:spacing w:val="8"/>
          <w:sz w:val="24"/>
          <w:szCs w:val="24"/>
          <w:shd w:val="clear" w:color="auto" w:fill="FFFFFF"/>
        </w:rPr>
        <w:t>决定权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任免权          D. 荣典权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5.中华人民共和国主席根据全国人民代表大会常务委员会的决定，向国家勋章和国家荣誉称号获得者授予国家勋章、国家荣誉称号奖章，签发证书。这表明国家主席行使的职权是：</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公布法律、发布命令B. 任免权C. 外事权D. 荣典权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6.第十三届全国人民代表大会第一次会议选举习近平为中华人民共和国国家主席、中华人民共和国中央军事委员会主席。以下说法正确的是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①国家主席、中央军委主席等都由全国人民代表大会来选举或决定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②中华人民共和国主席是中华人民共和国的国家元首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③国家主席是代表中华人民共和国的国家机关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④国家主席不可连任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①②③</w:t>
      </w:r>
      <w:r>
        <w:rPr>
          <w:rFonts w:hint="default" w:ascii="Times New Roman" w:hAnsi="Times New Roman" w:eastAsia="宋体" w:cs="Times New Roman"/>
          <w:b w:val="0"/>
          <w:i w:val="0"/>
          <w:caps w:val="0"/>
          <w:color w:val="333333"/>
          <w:spacing w:val="8"/>
          <w:sz w:val="24"/>
          <w:szCs w:val="24"/>
          <w:shd w:val="clear" w:color="auto" w:fill="FFFFFF"/>
        </w:rPr>
        <w:t>B. </w:t>
      </w:r>
      <w:r>
        <w:rPr>
          <w:rFonts w:hint="eastAsia" w:ascii="宋体" w:hAnsi="宋体" w:eastAsia="宋体" w:cs="宋体"/>
          <w:b w:val="0"/>
          <w:i w:val="0"/>
          <w:caps w:val="0"/>
          <w:color w:val="333333"/>
          <w:spacing w:val="8"/>
          <w:sz w:val="24"/>
          <w:szCs w:val="24"/>
          <w:shd w:val="clear" w:color="auto" w:fill="FFFFFF"/>
        </w:rPr>
        <w:t>①②④</w:t>
      </w:r>
      <w:r>
        <w:rPr>
          <w:rFonts w:hint="default" w:ascii="Times New Roman" w:hAnsi="Times New Roman" w:eastAsia="宋体" w:cs="Times New Roman"/>
          <w:b w:val="0"/>
          <w:i w:val="0"/>
          <w:caps w:val="0"/>
          <w:color w:val="333333"/>
          <w:spacing w:val="8"/>
          <w:sz w:val="24"/>
          <w:szCs w:val="24"/>
          <w:shd w:val="clear" w:color="auto" w:fill="FFFFFF"/>
        </w:rPr>
        <w:t>C. </w:t>
      </w:r>
      <w:r>
        <w:rPr>
          <w:rFonts w:hint="eastAsia" w:ascii="宋体" w:hAnsi="宋体" w:eastAsia="宋体" w:cs="宋体"/>
          <w:b w:val="0"/>
          <w:i w:val="0"/>
          <w:caps w:val="0"/>
          <w:color w:val="333333"/>
          <w:spacing w:val="8"/>
          <w:sz w:val="24"/>
          <w:szCs w:val="24"/>
          <w:shd w:val="clear" w:color="auto" w:fill="FFFFFF"/>
        </w:rPr>
        <w:t>②③④</w:t>
      </w:r>
      <w:r>
        <w:rPr>
          <w:rFonts w:hint="default" w:ascii="Times New Roman" w:hAnsi="Times New Roman" w:eastAsia="宋体" w:cs="Times New Roman"/>
          <w:b w:val="0"/>
          <w:i w:val="0"/>
          <w:caps w:val="0"/>
          <w:color w:val="333333"/>
          <w:spacing w:val="8"/>
          <w:sz w:val="24"/>
          <w:szCs w:val="24"/>
          <w:shd w:val="clear" w:color="auto" w:fill="FFFFFF"/>
        </w:rPr>
        <w:t>D. </w:t>
      </w:r>
      <w:r>
        <w:rPr>
          <w:rFonts w:hint="eastAsia" w:ascii="宋体" w:hAnsi="宋体" w:eastAsia="宋体" w:cs="宋体"/>
          <w:b w:val="0"/>
          <w:i w:val="0"/>
          <w:caps w:val="0"/>
          <w:color w:val="333333"/>
          <w:spacing w:val="8"/>
          <w:sz w:val="24"/>
          <w:szCs w:val="24"/>
          <w:shd w:val="clear" w:color="auto" w:fill="FFFFFF"/>
        </w:rPr>
        <w:t>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7.对国家主席认识正确的是</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国家主席根据宪法规定拥有管理国家一切事务的权力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国家主席拥有任免权、外事权和荣典权三项职权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国家主席由全国人大选举产生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国家主席代表的是整个国家</w:t>
      </w:r>
      <w:r>
        <w:rPr>
          <w:rFonts w:hint="default" w:ascii="Times New Roman" w:hAnsi="Times New Roman" w:eastAsia="宋体" w:cs="Times New Roman"/>
          <w:b w:val="0"/>
          <w:i w:val="0"/>
          <w:caps w:val="0"/>
          <w:color w:val="333333"/>
          <w:spacing w:val="8"/>
          <w:sz w:val="24"/>
          <w:szCs w:val="24"/>
          <w:shd w:val="clear" w:color="auto" w:fill="FFFFFF"/>
        </w:rPr>
        <w:t>,</w:t>
      </w:r>
      <w:r>
        <w:rPr>
          <w:rFonts w:hint="eastAsia" w:ascii="宋体" w:hAnsi="宋体" w:eastAsia="宋体" w:cs="宋体"/>
          <w:b w:val="0"/>
          <w:i w:val="0"/>
          <w:caps w:val="0"/>
          <w:color w:val="333333"/>
          <w:spacing w:val="8"/>
          <w:sz w:val="24"/>
          <w:szCs w:val="24"/>
          <w:shd w:val="clear" w:color="auto" w:fill="FFFFFF"/>
        </w:rPr>
        <w:t>因而拥有最高的国家权力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8.以下组织机关职责、职权正确的是</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审查和批准国家预算 ——人大代表职权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对所有行使公权力的公职人员行使监察权 ——监督机关职权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决定权、任免权、荣典权 ——国家主席职权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批准逮捕、提起公诉和审理惩办违法犯罪分子 ——司法机关的职权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9.十三届全国人民代表大会通过了《中华人民共和国宪法修正案》 《中华人民共和国监察法》，选举中华人民共和国主席，决定国务院总理的人选，表决通过了关于政府工作报告的决议，在表决通过的国家机构改革方案决议中，要求国务院及各级人民政府要紧扣民生热点、焦点，难点工作，要贯彻以人民为中心的发展思想，要建设新时代人民满意的服务型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（1）仔细阅读材料，材料体现了哪些国家机关？我国行使监察权、检察权、审判权的机关分别是什么？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（2）你知道国家主席的职权和监察机关的职责吗？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(3)通过读材料并经过分析，你认为国家机关与人民的关系如何？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材料一：根据《中华人民共和国国家勋章和国家荣誉称号法》，国家设立中华人民共和国“友谊勋章”，授予为我国社会主义现代化建设和促进中外交流合作、维护世界和平作出杰出贡献的外国人，为国家最高荣誉。</w:t>
      </w:r>
      <w:r>
        <w:rPr>
          <w:rFonts w:hint="default" w:ascii="Times New Roman" w:hAnsi="Times New Roman" w:eastAsia="宋体" w:cs="Times New Roman"/>
          <w:b w:val="0"/>
          <w:i w:val="0"/>
          <w:caps w:val="0"/>
          <w:color w:val="333333"/>
          <w:spacing w:val="8"/>
          <w:sz w:val="24"/>
          <w:szCs w:val="24"/>
          <w:shd w:val="clear" w:color="auto" w:fill="FFFFFF"/>
        </w:rPr>
        <w:t>2018</w:t>
      </w:r>
      <w:r>
        <w:rPr>
          <w:rFonts w:hint="eastAsia" w:ascii="宋体" w:hAnsi="宋体" w:eastAsia="宋体" w:cs="宋体"/>
          <w:b w:val="0"/>
          <w:i w:val="0"/>
          <w:caps w:val="0"/>
          <w:color w:val="333333"/>
          <w:spacing w:val="8"/>
          <w:sz w:val="24"/>
          <w:szCs w:val="24"/>
          <w:shd w:val="clear" w:color="auto" w:fill="FFFFFF"/>
        </w:rPr>
        <w:t>年</w:t>
      </w:r>
      <w:r>
        <w:rPr>
          <w:rFonts w:hint="default" w:ascii="Times New Roman" w:hAnsi="Times New Roman" w:eastAsia="宋体" w:cs="Times New Roman"/>
          <w:b w:val="0"/>
          <w:i w:val="0"/>
          <w:caps w:val="0"/>
          <w:color w:val="333333"/>
          <w:spacing w:val="8"/>
          <w:sz w:val="24"/>
          <w:szCs w:val="24"/>
          <w:shd w:val="clear" w:color="auto" w:fill="FFFFFF"/>
        </w:rPr>
        <w:t>6</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8</w:t>
      </w:r>
      <w:r>
        <w:rPr>
          <w:rFonts w:hint="eastAsia" w:ascii="宋体" w:hAnsi="宋体" w:eastAsia="宋体" w:cs="宋体"/>
          <w:b w:val="0"/>
          <w:i w:val="0"/>
          <w:caps w:val="0"/>
          <w:color w:val="333333"/>
          <w:spacing w:val="8"/>
          <w:sz w:val="24"/>
          <w:szCs w:val="24"/>
          <w:shd w:val="clear" w:color="auto" w:fill="FFFFFF"/>
        </w:rPr>
        <w:t>日，国家主席习近平在人民大会堂金色大厅，向俄罗斯总统普京颁售首枚中华人民共和国“友谊勋章”。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材料二：2019年</w:t>
      </w:r>
      <w:r>
        <w:rPr>
          <w:rFonts w:hint="default" w:ascii="Times New Roman" w:hAnsi="Times New Roman" w:eastAsia="宋体"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21</w:t>
      </w:r>
      <w:r>
        <w:rPr>
          <w:rFonts w:hint="eastAsia" w:ascii="宋体" w:hAnsi="宋体" w:eastAsia="宋体" w:cs="宋体"/>
          <w:b w:val="0"/>
          <w:i w:val="0"/>
          <w:caps w:val="0"/>
          <w:color w:val="333333"/>
          <w:spacing w:val="8"/>
          <w:sz w:val="24"/>
          <w:szCs w:val="24"/>
          <w:shd w:val="clear" w:color="auto" w:fill="FFFFFF"/>
        </w:rPr>
        <w:t>号到</w:t>
      </w:r>
      <w:r>
        <w:rPr>
          <w:rFonts w:hint="default" w:ascii="Times New Roman" w:hAnsi="Times New Roman" w:eastAsia="宋体" w:cs="Times New Roman"/>
          <w:b w:val="0"/>
          <w:i w:val="0"/>
          <w:caps w:val="0"/>
          <w:color w:val="333333"/>
          <w:spacing w:val="8"/>
          <w:sz w:val="24"/>
          <w:szCs w:val="24"/>
          <w:shd w:val="clear" w:color="auto" w:fill="FFFFFF"/>
        </w:rPr>
        <w:t>26</w:t>
      </w:r>
      <w:r>
        <w:rPr>
          <w:rFonts w:hint="eastAsia" w:ascii="宋体" w:hAnsi="宋体" w:eastAsia="宋体" w:cs="宋体"/>
          <w:b w:val="0"/>
          <w:i w:val="0"/>
          <w:caps w:val="0"/>
          <w:color w:val="333333"/>
          <w:spacing w:val="8"/>
          <w:sz w:val="24"/>
          <w:szCs w:val="24"/>
          <w:shd w:val="clear" w:color="auto" w:fill="FFFFFF"/>
        </w:rPr>
        <w:t>号国家主席习近平应邀对意大利、摩纳哥、法国进行国事访问。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材料一和材料二表明国家主席分别行使了哪些职权？国家主席是如何行使职权的？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参考答案：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default" w:ascii="Times New Roman" w:hAnsi="Times New Roman" w:eastAsia="宋体" w:cs="Times New Roman"/>
          <w:b w:val="0"/>
          <w:i w:val="0"/>
          <w:caps w:val="0"/>
          <w:color w:val="333333"/>
          <w:spacing w:val="8"/>
          <w:sz w:val="24"/>
          <w:szCs w:val="24"/>
          <w:shd w:val="clear" w:color="auto" w:fill="FFFFFF"/>
        </w:rPr>
        <w:t>8  BDCCDACD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）出现的国家机关：国家权力机关：全国人民代表大会。国家行政机关：国务院及其领导的地方各级人民政府。我国行使监察权、检察权、审判权的机关分别是监察委员会、人民检察院、人民法院。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（2）国家主席的职权：——公布法律、发布命令；任免权；外事权；荣典权。监察机关的职责：——监督职责；调查职责；处置职责。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（3）①我国的国家机关既是人民意志的执行者，又是人民利益的捍卫者，全心全意为人民服务。②国家机关必须依法行使权力，对人民负责，受人民监督。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 ①材料一国家主席颁授中华人民共和国“友谊勋章”行使了荣典权；②材料二出访意大利、摩纳哥、法国行使了外事权；③中华人民共和国主席是共和国的国家元首，代表中华人民共和国行使宪法赋予的职权；全国人民代表大会是我国的最高国家权力机关，国家主席根据全国人民代表大会和全国人民代表大会常务委员会的决定，行使相关职权。</w:t>
      </w:r>
    </w:p>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第2课时 国家行政机关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1.了解国家行政机关的含义及组成。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2.理解行政机关与权力机关的关系。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3.识记行政机关的职权以及如何正确行使职权。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1.我国行政机关由</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及其领导的地方各级</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2.国家行政机关是国家权力机关的</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，负责贯彻执行国家管理国家权力机关通过的法律、决议和决定。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3.人民是国家的主人，行政机关的权力来自于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的授予。行政机关必须全心全意为人民服务，努力建设人民满意的服务型政府。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，即中央人民政府，是我国最高行政机关，</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地方各级人民政府。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根据《中华人民共和国行政诉讼法》第六十六条的规定，人民法院在审理行政案件中，认为行政机关的主管人员、直接责任人员违法违纪的，应当将有关材料移送监察机关、该行政机关或者其上一级行政机关；认为有犯罪行为的，应当将有关材料移送公安、检察机关。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（1）我国行政机关的职权范围有哪些？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（2）思考：行政机关该如何正确行使职权？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1.我国的最高国家权力机关的执行机关是(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A.中央军委     B.全国人大常委会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C.国务院       D.全国人大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2.下列组织中属于国家行政机关的是（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A.全国人大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B.各级人民政府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C.法院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D.社会团体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 政府依法行政的“法”指的是（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A.宪法         B.宪法和法律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C.人民意志      D.党的政策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4.政府坚持依法行政，从根本上讲，就是为了（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A.依据宪法和法律行使权力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B.人民依法监督政府行使权力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C.坚持全心全意为人民服务的根本宗旨，体现对人民负责原则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D.宪法和法律是对政府工作的制约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5.提高政府的依法执政水平，需要（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①加强立法，使政府执政有法可依  ②加强民主监督  ③提高政府工作人员的法律意识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④坚持对人民负责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C.①②③④     D.①③④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6.2011年5月,某市召开人大财经工作会议暨部门预算审查监督工作座谈会。会议强调要加强对财政工作的组织领导,完善预算审查监督机制,强化财政管理,提高预算透明度,关注财政预算执行情况,努力打造公共财政阳光财政。打造“公共财政”“阳光财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①有利于进一步树立政府的良好形象  ②便于政府自觉接受人民的监督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③有利于公民进行预算审查   ④可以进一步推动政府的廉政建设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B．②③④    C．①③④    D．①②④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五、课后反思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Style w:val="7"/>
          <w:rFonts w:hint="eastAsia" w:ascii="微软雅黑" w:hAnsi="微软雅黑" w:eastAsia="微软雅黑" w:cs="微软雅黑"/>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1.国务院 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2.执行机关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3.人民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4.国务院 统一领导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（1）包括经济、教育、科学、文化、卫生、体育事业、城乡建设事业和财政民政、公安、民族事业、司法行政、监察、计划生育等等。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（2）行政机关必须依法行政。坚持法定职责必须为、法无授权不可为，勇于负责、敢于担当，坚决纠正不作为、乱作为，坚决克服懒政、怠政。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1.C 2.B 3.B4.C 5.C 6.D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i w:val="0"/>
          <w:caps w:val="0"/>
          <w:color w:val="333333"/>
          <w:spacing w:val="8"/>
          <w:sz w:val="24"/>
          <w:szCs w:val="24"/>
        </w:rPr>
      </w:pPr>
      <w:r>
        <w:rPr>
          <w:rStyle w:val="7"/>
          <w:rFonts w:hint="eastAsia" w:ascii="宋体" w:hAnsi="宋体" w:eastAsia="宋体" w:cs="宋体"/>
          <w:b/>
          <w:i w:val="0"/>
          <w:caps w:val="0"/>
          <w:color w:val="333333"/>
          <w:spacing w:val="8"/>
          <w:sz w:val="24"/>
          <w:szCs w:val="24"/>
          <w:shd w:val="clear" w:color="auto" w:fill="FFFFFF"/>
        </w:rPr>
        <w:t>第4课时　国家监察机关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情感态度价值观目标：感受监察机关的性质、职权，体会监察机关在维护人民当家作主中的作用。关注监察机关职权的依法行使，增强法治意识，形成法治思维。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能力目标：能够从具体的经济现象、政治现象中抽象概括出国家机构在维护人民当家作主的作用。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知识目标：了解监察机关的性质、职权，理解监察委员会依法独立行使监察权。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【重点难点】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教学重点：国家监察机关的性质、组织体系；监察机关的职责。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教学难点：监察机关的职责；体会监察机关在维护人民当家作主中的作用。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【教学过程】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4"/>
          <w:szCs w:val="24"/>
          <w:shd w:val="clear" w:color="auto" w:fill="FFFFFF"/>
        </w:rPr>
        <w:t>一、预习导学（根据预习提纲，在书中标注相关问题及层次，完成填空） </w:t>
      </w:r>
      <w:r>
        <w:rPr>
          <w:rStyle w:val="7"/>
          <w:rFonts w:hint="eastAsia" w:ascii="宋体" w:hAnsi="宋体" w:eastAsia="宋体" w:cs="宋体"/>
          <w:i w:val="0"/>
          <w:caps w:val="0"/>
          <w:color w:val="333333"/>
          <w:spacing w:val="8"/>
          <w:sz w:val="21"/>
          <w:szCs w:val="21"/>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FF0000"/>
          <w:spacing w:val="8"/>
          <w:sz w:val="24"/>
          <w:szCs w:val="24"/>
          <w:shd w:val="clear" w:color="auto" w:fill="FFFFFF"/>
        </w:rPr>
        <w:t>                   </w:t>
      </w:r>
      <w:r>
        <w:rPr>
          <w:rStyle w:val="7"/>
          <w:rFonts w:hint="eastAsia" w:ascii="宋体" w:hAnsi="宋体" w:eastAsia="宋体" w:cs="宋体"/>
          <w:i w:val="0"/>
          <w:caps w:val="0"/>
          <w:color w:val="333333"/>
          <w:spacing w:val="8"/>
          <w:sz w:val="24"/>
          <w:szCs w:val="24"/>
          <w:shd w:val="clear" w:color="auto" w:fill="FFFFFF"/>
        </w:rPr>
        <w:t> </w:t>
      </w:r>
      <w:r>
        <w:rPr>
          <w:rStyle w:val="7"/>
          <w:rFonts w:hint="eastAsia" w:ascii="宋体" w:hAnsi="宋体" w:eastAsia="宋体" w:cs="宋体"/>
          <w:i w:val="0"/>
          <w:caps w:val="0"/>
          <w:color w:val="333333"/>
          <w:spacing w:val="8"/>
          <w:sz w:val="28"/>
          <w:szCs w:val="28"/>
          <w:shd w:val="clear" w:color="auto" w:fill="FFFFFF"/>
        </w:rPr>
        <w:t>目标导学一：行使监察权的机关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Style w:val="7"/>
          <w:rFonts w:hint="eastAsia" w:ascii="宋体" w:hAnsi="宋体" w:eastAsia="宋体" w:cs="宋体"/>
          <w:i w:val="0"/>
          <w:caps w:val="0"/>
          <w:color w:val="333333"/>
          <w:spacing w:val="8"/>
          <w:sz w:val="22"/>
          <w:szCs w:val="22"/>
          <w:shd w:val="clear" w:color="auto" w:fill="FFFFFF"/>
        </w:rPr>
        <w:t>什么是国家监察机关？ 它是如何产生的？它是如何行使权力的？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（1）监察委员会是行使国家监察职能的专责机关，对所有行使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的公职人员进行</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，调查职务违法和职务犯罪，开展</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和反腐败工作。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（2）国家监察机关是由</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产生，对它负责，受它监督。国家监察委员会由国家最高权力机关产生，对它负责，受它</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。地方各级监察机关由本级国家权力机关产生，对它负责，受它监督，同时还对上一级负责，受它监督。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（3）①我国设立国家监察委员会和地方各级监察委员会。</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是最高监察机关，领导地方各级监察委员会的工作；上级监察委员会领导下级监察委员会的工作；地方各级监察委员会负责本行政区域内的监察工作。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②依照法律规定，监察委员会对所有行使公权力的公职人员进行监察，实现国家监察</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2"/>
          <w:szCs w:val="22"/>
          <w:shd w:val="clear" w:color="auto" w:fill="FFFFFF"/>
        </w:rPr>
        <w:t>2、监察机关与有关机关的关系如何？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（1）监察委员会依照法律规定独立行使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，不受行政机关、社会团体和个人的干涉。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（2）监察机关办理职务违法和职务犯罪案件，应当与</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、检察机关、执法部门互相配合，互相制约。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（3）监察机关在工作中需要协助的，有关机关和单位应当根据</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的要求依法予以协助。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2"/>
          <w:szCs w:val="22"/>
          <w:shd w:val="clear" w:color="auto" w:fill="FFFFFF"/>
        </w:rPr>
        <w:t>                 </w:t>
      </w:r>
      <w:r>
        <w:rPr>
          <w:rStyle w:val="7"/>
          <w:rFonts w:hint="eastAsia" w:ascii="宋体" w:hAnsi="宋体" w:eastAsia="宋体" w:cs="宋体"/>
          <w:i w:val="0"/>
          <w:caps w:val="0"/>
          <w:color w:val="333333"/>
          <w:spacing w:val="8"/>
          <w:sz w:val="28"/>
          <w:szCs w:val="28"/>
          <w:shd w:val="clear" w:color="auto" w:fill="FFFFFF"/>
        </w:rPr>
        <w:t>   目标导学二：监察机关的职责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2"/>
          <w:szCs w:val="22"/>
          <w:shd w:val="clear" w:color="auto" w:fill="FFFFFF"/>
        </w:rPr>
        <w:t>3、监察机关的职责有哪些？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。监督是监察委员会的首要职责。监察委员会依照宪法、监察法和有关法律法规，监督所有公职人员行使</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的行为，确保权力不被滥用、确保权力在</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运行，把权力关进的笼子。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。调查公职人员涉嫌职务违法和职务犯罪，是监察委员会的一项经常性工作。对公职人员涉嫌职务违法和职务犯罪的调查，能有效地强化不敢腐的震慑，减少和遏制腐败行为的发生，维护宪法和法律</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，保持公权力的</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u w:val="single"/>
          <w:shd w:val="clear" w:color="auto" w:fill="FFFFFF"/>
        </w:rPr>
        <w:t>         </w:t>
      </w:r>
      <w:r>
        <w:rPr>
          <w:rFonts w:hint="eastAsia" w:ascii="宋体" w:hAnsi="宋体" w:eastAsia="宋体" w:cs="宋体"/>
          <w:b w:val="0"/>
          <w:i w:val="0"/>
          <w:caps w:val="0"/>
          <w:color w:val="333333"/>
          <w:spacing w:val="8"/>
          <w:sz w:val="24"/>
          <w:szCs w:val="24"/>
          <w:shd w:val="clear" w:color="auto" w:fill="FFFFFF"/>
        </w:rPr>
        <w:t>。对有职务违法但情节较轻的公职人员，进行谈话提醒、批评教育、责令检查，或者给予诫勉；对违法的公职人员依法作出警告、记过、记大过、降级、撤职、开除等政务处分决定；对履行职责不力、失职失责的领导人员进行问责；对涉嫌职务犯罪的，将调查结果移送人民检察院依法审查、提起诉讼；对监察对象所在单位廉政建设和履行职责存在的问题等提出监察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二、小组长检查预习完成情况（核对答案，评等级，帮扶讲解）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Style w:val="7"/>
          <w:rFonts w:hint="eastAsia" w:ascii="宋体" w:hAnsi="宋体" w:eastAsia="宋体" w:cs="宋体"/>
          <w:i w:val="0"/>
          <w:caps w:val="0"/>
          <w:color w:val="333333"/>
          <w:spacing w:val="8"/>
          <w:sz w:val="28"/>
          <w:szCs w:val="28"/>
          <w:shd w:val="clear" w:color="auto" w:fill="FFFFFF"/>
        </w:rPr>
        <w:t>三、师生合作探究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1.活动一：教材p88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思考：（1）监察委是什么性质的国家机关、它有哪些职权？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查查看，还有哪些人员在监察范围之内？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活动二：教材p89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（1）思考：国家监察委与全国人大是什么关系？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83" w:lineRule="atLeast"/>
        <w:ind w:left="0" w:right="0" w:firstLine="0"/>
        <w:jc w:val="left"/>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（2）向某所在单位这一要求是否合法？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4"/>
          <w:szCs w:val="24"/>
          <w:shd w:val="clear" w:color="auto" w:fill="FFFFFF"/>
        </w:rPr>
        <w:t>四、</w:t>
      </w:r>
      <w:r>
        <w:rPr>
          <w:rStyle w:val="7"/>
          <w:rFonts w:hint="eastAsia" w:ascii="宋体" w:hAnsi="宋体" w:eastAsia="宋体" w:cs="宋体"/>
          <w:i w:val="0"/>
          <w:caps w:val="0"/>
          <w:color w:val="333333"/>
          <w:spacing w:val="8"/>
          <w:sz w:val="24"/>
          <w:szCs w:val="24"/>
          <w:shd w:val="clear" w:color="auto" w:fill="FFFFFF"/>
        </w:rPr>
        <w:t>课堂小结，学生巩固，检查提问，查缺补漏）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i w:val="0"/>
          <w:caps w:val="0"/>
          <w:color w:val="333333"/>
          <w:spacing w:val="8"/>
          <w:sz w:val="24"/>
          <w:szCs w:val="24"/>
          <w:shd w:val="clear" w:color="auto" w:fill="FFFFFF"/>
        </w:rPr>
        <w:t>五、</w:t>
      </w:r>
      <w:r>
        <w:rPr>
          <w:rStyle w:val="7"/>
          <w:rFonts w:hint="eastAsia" w:ascii="宋体" w:hAnsi="宋体" w:eastAsia="宋体" w:cs="宋体"/>
          <w:i w:val="0"/>
          <w:caps w:val="0"/>
          <w:color w:val="333333"/>
          <w:spacing w:val="8"/>
          <w:sz w:val="24"/>
          <w:szCs w:val="24"/>
          <w:shd w:val="clear" w:color="auto" w:fill="FFFFFF"/>
        </w:rPr>
        <w:t>课堂检测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1.2018年我国进行了监察体制改革，依法设立国家监察委员会和地方各级监察委员会，对包括政府部门在内的行使公权力的公职人员加强监督。此举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表明政府工作应对监察委负责   B. 拓宽了公民的权利和义务范围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把国家权力关进制度的笼子里   D. 是建设高效能政府的根本举措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2.十三届全国人大一次会议通过了《宪法修正案》，决定对国家机构进行改革。</w:t>
      </w:r>
      <w:r>
        <w:rPr>
          <w:rFonts w:hint="default" w:ascii="Times New Roman" w:hAnsi="Times New Roman" w:eastAsia="宋体"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23</w:t>
      </w:r>
      <w:r>
        <w:rPr>
          <w:rFonts w:hint="eastAsia" w:ascii="宋体" w:hAnsi="宋体" w:eastAsia="宋体" w:cs="宋体"/>
          <w:b w:val="0"/>
          <w:i w:val="0"/>
          <w:caps w:val="0"/>
          <w:color w:val="333333"/>
          <w:spacing w:val="8"/>
          <w:sz w:val="24"/>
          <w:szCs w:val="24"/>
          <w:shd w:val="clear" w:color="auto" w:fill="FFFFFF"/>
        </w:rPr>
        <w:t>日，中华人民共和国国家监察委员会在北京揭牌。以下相关说法正确的是（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全国人民代表大会是最高国家权力机关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成立国家监察委员会主要目的是行使检察权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国家监察委员会不需要接受其他方面的监督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国家监察委员会由国务院产生对国务院负责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3.监察委员会依照法律规定独立行使监察权，不受行政机关、社会团体和个人的干涉。监察委员会依照有关法律规定履行监督、调查、处置等职责。有关处置职责认识正确的是（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①对职务违法较轻的公职人员，进行谈话提醒、批评教育、责令检查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②对履行职责不力、失职失责的领导人员进行问责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③对违法的公职人员依法作出警告、记过、记大过、降级、撤职、开除等政务处分决定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④对涉嫌职务犯罪的，将调查结果移送民检察院依法审查、提起公诉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②③④B. ①③④C. ①②④D. 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4.湖北省纪委监委通报，因履行主体责任不力、编造材料应付检查，鄂州市梁子湖区科技文体局负责人柯某受到党内警告处分。这说明监察委员会依照有关法律规定行使了 </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监督职责B. 建议职责  C. 调查职责     D. 处置职责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5.2019年</w:t>
      </w:r>
      <w:r>
        <w:rPr>
          <w:rFonts w:hint="default" w:ascii="Times New Roman" w:hAnsi="Times New Roman" w:eastAsia="宋体" w:cs="Times New Roman"/>
          <w:b w:val="0"/>
          <w:i w:val="0"/>
          <w:caps w:val="0"/>
          <w:color w:val="333333"/>
          <w:spacing w:val="8"/>
          <w:sz w:val="24"/>
          <w:szCs w:val="24"/>
          <w:shd w:val="clear" w:color="auto" w:fill="FFFFFF"/>
        </w:rPr>
        <w:t>3</w:t>
      </w:r>
      <w:r>
        <w:rPr>
          <w:rFonts w:hint="eastAsia" w:ascii="宋体" w:hAnsi="宋体" w:eastAsia="宋体" w:cs="宋体"/>
          <w:b w:val="0"/>
          <w:i w:val="0"/>
          <w:caps w:val="0"/>
          <w:color w:val="333333"/>
          <w:spacing w:val="8"/>
          <w:sz w:val="24"/>
          <w:szCs w:val="24"/>
          <w:shd w:val="clear" w:color="auto" w:fill="FFFFFF"/>
        </w:rPr>
        <w:t>月</w:t>
      </w:r>
      <w:r>
        <w:rPr>
          <w:rFonts w:hint="default" w:ascii="Times New Roman" w:hAnsi="Times New Roman" w:eastAsia="宋体" w:cs="Times New Roman"/>
          <w:b w:val="0"/>
          <w:i w:val="0"/>
          <w:caps w:val="0"/>
          <w:color w:val="333333"/>
          <w:spacing w:val="8"/>
          <w:sz w:val="24"/>
          <w:szCs w:val="24"/>
          <w:shd w:val="clear" w:color="auto" w:fill="FFFFFF"/>
        </w:rPr>
        <w:t>23</w:t>
      </w:r>
      <w:r>
        <w:rPr>
          <w:rFonts w:hint="eastAsia" w:ascii="宋体" w:hAnsi="宋体" w:eastAsia="宋体" w:cs="宋体"/>
          <w:b w:val="0"/>
          <w:i w:val="0"/>
          <w:caps w:val="0"/>
          <w:color w:val="333333"/>
          <w:spacing w:val="8"/>
          <w:sz w:val="24"/>
          <w:szCs w:val="24"/>
          <w:shd w:val="clear" w:color="auto" w:fill="FFFFFF"/>
        </w:rPr>
        <w:t>日，中央纪委国家监委官方网站发布消息总结“打虎”“拍蝇”“猎狐”成绩，监察体制改革有效整合反腐败资源和力量，在党的集中统一领导下，形成强大合力。高压震慑引发自首效应，十九大以来</w:t>
      </w:r>
      <w:r>
        <w:rPr>
          <w:rFonts w:hint="default" w:ascii="Times New Roman" w:hAnsi="Times New Roman" w:eastAsia="宋体" w:cs="Times New Roman"/>
          <w:b w:val="0"/>
          <w:i w:val="0"/>
          <w:caps w:val="0"/>
          <w:color w:val="333333"/>
          <w:spacing w:val="8"/>
          <w:sz w:val="24"/>
          <w:szCs w:val="24"/>
          <w:shd w:val="clear" w:color="auto" w:fill="FFFFFF"/>
        </w:rPr>
        <w:t>5000</w:t>
      </w:r>
      <w:r>
        <w:rPr>
          <w:rFonts w:hint="eastAsia" w:ascii="宋体" w:hAnsi="宋体" w:eastAsia="宋体" w:cs="宋体"/>
          <w:b w:val="0"/>
          <w:i w:val="0"/>
          <w:caps w:val="0"/>
          <w:color w:val="333333"/>
          <w:spacing w:val="8"/>
          <w:sz w:val="24"/>
          <w:szCs w:val="24"/>
          <w:shd w:val="clear" w:color="auto" w:fill="FFFFFF"/>
        </w:rPr>
        <w:t>余名党员干部主动投案。监察委员会（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①是我国的司法机关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②对所有行使公权力的公职人员进行监察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③具有监督、调查和处置的职责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④依照法律规定独立行使监察权，管理国家行政事务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①④B. ②③C. ①②D. 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6.我国的监察委员会是行使国家监察职能的专责机关，对所有行使公权力的公职人员进行监察，调查职务犯罪，开展廉政工作和反腐败工作。下列属于监察委员会监察对象的是（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①政府机关的公务人员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②基层群众自治组织人员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③司法系统的公职人员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④各级各类企业从业人员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①②B. ①③C. ②③D. ①④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7.向某涉嫌非法套取国家扶贫经费。县监察委员会收到举报后，准备进行调查。向某所在单位却以向某在扶贫工作中作出重要贡献为由，向县监察委员会发函，要求停止调查。向某所在单位这一要求</w:t>
      </w:r>
      <w:r>
        <w:rPr>
          <w:rFonts w:hint="default" w:ascii="Times New Roman" w:hAnsi="Times New Roman" w:eastAsia="宋体" w:cs="Times New Roman"/>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合理，向某在扶贫工作中作出了重要贡献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B. 不合理，向某所在单位与县监察委员会的地位不同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C. 合理，向某所在单位也是国家机关，理应重视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D. 不合理，监察委员会依照法律规定独立行使监察权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8.下列选项中涉嫌违法犯罪行为会受到监察委员会调查的是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A. 欠债不还B. 寻衅滋事C. 滥用职权D. 酒后驾车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9.材料一：人民代表大会制度是我国的根本政治制度，是符合中国国情和实际、体现社会主义国家性质，保证人民当家作主、保障实现中华民族伟大复兴的好制度。其基本内容有：国家的一切权力属于人民等等。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材料二：选举组成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ascii="微软雅黑" w:hAnsi="微软雅黑" w:eastAsia="微软雅黑" w:cs="微软雅黑"/>
          <w:b w:val="0"/>
          <w:i w:val="0"/>
          <w:caps w:val="0"/>
          <w:color w:val="333333"/>
          <w:spacing w:val="0"/>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（1）从材料二中你能说出“监察委员会”和“人民代表大会”之间的关系吗？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（2）材料一中，国家的一切权力属于人民，国家采取哪些措施来确保一切权力属于人民的？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10.某市城管局领导姚某接受管理服务对象某私营企业主邀请，在某公司内部食堂聚餐，所用烟酒和菜肴均由该企业提供。该市监察委员会依照法定程序给予姚某撒职处分。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 监察委员会是什么性质的国家机关？它有哪些职权？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 监察委员会给予姚某撤职处分体现出监察委员会行使了什么职权？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11.材料一：十三届全国人大一次会议审议通过了《中华人民共和国监察法》，并选举杨晓渡为首任国家监察委员会主任。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材料二 ：成立一年来，国家监委忠实履行宪法赋予的职责，不断把制度优势转化为治理效能。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(1)材料一体现了全国人民代表大会的哪些职权？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 监察委员会履行职责有何意义？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参考答案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w:t>
      </w:r>
      <w:r>
        <w:rPr>
          <w:rFonts w:hint="default" w:ascii="Times New Roman" w:hAnsi="Times New Roman" w:eastAsia="宋体" w:cs="Times New Roman"/>
          <w:b w:val="0"/>
          <w:i w:val="0"/>
          <w:caps w:val="0"/>
          <w:color w:val="333333"/>
          <w:spacing w:val="8"/>
          <w:sz w:val="24"/>
          <w:szCs w:val="24"/>
          <w:shd w:val="clear" w:color="auto" w:fill="FFFFFF"/>
        </w:rPr>
        <w:t>8 CADD  BBDC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9.（</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）监察委员会由人民代表大会产生，对它负责，受它监督。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①宪法确认我国的国家性质，明确人民当家做主的地位。②宪法规定我国经济制度，奠定了国家权力属于人民的经济基础。③宪法规定社会主义政治制度，明确了人民行使国家权力的基本途径和形式。④宪法规定广泛的公民基本权利，并规定了实现公民权利的保障措施。⑤宪法规定国家武装力量属于人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10.（</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）监察委员会是行使国家监察职能的专责机关。职能包括：监督职能、调查职能、处置职能。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（2）处置职能。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11.（</w:t>
      </w:r>
      <w:r>
        <w:rPr>
          <w:rFonts w:hint="default" w:ascii="Times New Roman" w:hAnsi="Times New Roman" w:eastAsia="宋体" w:cs="Times New Roman"/>
          <w:b w:val="0"/>
          <w:i w:val="0"/>
          <w:caps w:val="0"/>
          <w:color w:val="333333"/>
          <w:spacing w:val="8"/>
          <w:sz w:val="24"/>
          <w:szCs w:val="24"/>
          <w:shd w:val="clear" w:color="auto" w:fill="FFFFFF"/>
        </w:rPr>
        <w:t>1</w:t>
      </w:r>
      <w:r>
        <w:rPr>
          <w:rFonts w:hint="eastAsia" w:ascii="宋体" w:hAnsi="宋体" w:eastAsia="宋体" w:cs="宋体"/>
          <w:b w:val="0"/>
          <w:i w:val="0"/>
          <w:caps w:val="0"/>
          <w:color w:val="333333"/>
          <w:spacing w:val="8"/>
          <w:sz w:val="24"/>
          <w:szCs w:val="24"/>
          <w:shd w:val="clear" w:color="auto" w:fill="FFFFFF"/>
        </w:rPr>
        <w:t>）立法权、任免权。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宋体" w:hAnsi="宋体" w:eastAsia="宋体" w:cs="宋体"/>
          <w:b w:val="0"/>
          <w:i w:val="0"/>
          <w:caps w:val="0"/>
          <w:color w:val="333333"/>
          <w:spacing w:val="8"/>
          <w:sz w:val="24"/>
          <w:szCs w:val="24"/>
          <w:shd w:val="clear" w:color="auto" w:fill="FFFFFF"/>
        </w:rPr>
        <w:t>（2）有利于：确保权力不被滥用，确保权力在阳光下运行；强化不敢腐的震慑；减少和遏制腐败行为的发生；维护宪法和法律的尊严；保持公权力行使的廉洁性等。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第5课时 国家司法机关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1.识记人民法院的性质、组成及基本职权。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2.识记人民检察院的性质、组成及基本职权。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1.我国设立</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人民法院、地方人民法院和专门人民法院。地方各级人民法院分为基层人民法院、</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人民法院、</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人民法院。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2.人民法院在司法活动中，必须以</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为根据，以</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为准绳，依法独立公正行使</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，不受行政机关、社会团体和个人的干涉。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3.我国设立</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人民检查院、地方各级人民检查院和军事检察院等专门人民检察院。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4.各级人民检察院的工作人员，必须忠实于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，忠实于</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，忠实于社会主义事业，全心全意为人民服务。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我国宪法规定，人民法院、人民检察院依照法律规定独立行使审判权、检察权，不受行政机关、社会团体和个人的干涉。但在司法实践中，此规定的实施效果并不理想，地方党政机关和领导干部插手具体案件甚至左右案件裁判结果的情形并不鲜见，上级法院违背审级制度提前介入案件、下级法院对正在审理的案件请示汇报时有发生，舆论和民情也在一定程度干扰了司法机关依法独立办案，甚至形成舆论审判的乱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（1）我国人民法院和人民检察院的的组成分别是什么？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（2）思考：人民法院和人民检察院的职权分别是什么？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1.我国最高国家审判机关和法律监督机关是（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A.最高人民法院、最高人民检察院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B.高级人民法院、最高人民检察院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C.最高人民检察院、全国人民代表大会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D.国务院、全国人民代表大会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2.下列哪些是我国国家审判机关（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①最高人民法院   ②专门人民法院    ③军事法院    ④海事法院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⑤地方各级人民检察院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①②③④   B. ①②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①②③④⑤D. ①②③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2.人民法院的基本职权有哪些（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①审理刑事、民事和行政案件  ②行使国家审判权，惩办犯罪分子  ③解决民事争议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④对国家机关及其工作人员的违法行为实行监督  ⑤维护司法公正，保障法律统一实施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①②③  B. 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①②③④⑤     D. ①②③⑤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为进一步提高政府为人民服务的质量，保障人民当家作主的地位，某市在全省率先出台《政府各部门责任清单》，该市47家政府部门责任界限清晰，市民办事更方便。“责任清单”，向“庸政、懒政”说不，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A.立法机关建立科学完备的法律体系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B.行政机关依法行政，依法办事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C.司法机关公正司法、严格执法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D.公民知法、懂法、守法、用法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4.当我们的合法权益受到侵犯需要提起诉讼的时候，应该到（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A.公安机关       B.人民法院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C.人民政府       D.人民检察院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1.最高  中级  高级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2.事实  法律  审判权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3.最高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4.事实真相  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我国设立最高人民法院、地方各级人民法院和专门人民法院；地方各级人民法院分为基层人民法院、中级人民法院、高级人民法院；专门人民法院有军事法院、海事法院等。我国设立最高人民检察院、地方各级人民检查院和军事检查院等专门人民检察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人民法院的基本职权是审理刑事、民事和行政案件，通过行使国家审判权，惩办犯罪分子，解决民事和行政争议，维护社会秩序，引导公民自觉遵守宪法和法律。人民检察院行使检查权，对国家机关及其工作人员的违法行为实行监督，对刑事犯罪行为代表国家提起诉讼，保护公民、组织的合法权益，维护司法公正，保障法律统一正确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1.A2.A 3.B 4.B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第四单元 崇尚法治精神 第七课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第1课时 自由平等的真谛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1.知道自由不是为所欲为，它是由限制的，相对的。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2.理解法治与自由相互联系，不可分割。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3.识记法律面前人人平等的两层含义。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1.必要的限制是对</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的保护。无限制的</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，只会走向</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的反面，导致混乱与伤害。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2.社会生活中，有边界才有</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，守</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才能享自由。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3.在法律意义上，平等具有两层含义：其一是同等情况</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；其二是不同情况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4.法律面前人人平等，是社会文明进步的</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，也是社会主义法治的基本原则之一。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有位哲人说过，法律不能使人人平等，但法律面前人人平等，你怎么看?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1"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1"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&#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AHzJZ00gAAAAMBAAAPAAAAAAAAAAEAIAAAACIAAABk&#10;cnMvZG93bnJldi54bWxQSwECFAAUAAAACACHTuJAUV67e5oBAAAhAwAADgAAAAAAAAABACAAAAAh&#10;AQAAZHJzL2Uyb0RvYy54bWxQSwUGAAAAAAYABgBZAQAALQU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 据了解，北京市政府决定将每月11日确定为自觉排队日，意为两人以上就应像“11”一样按顺序排列。“排队日”的设立启示我们，在公共场合要做到（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①自觉遵守公共秩序   ②自觉排队上下车、购物   ③自觉、主动约束自己的行为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④有急事要办，可以插队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①②③      B. ②③④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①③④    D. ①②④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 古人云：畏则不敢肆而德以成，无畏则从其所欲而及于祸。下列理解不正确的是（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A.自由与规则不可分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B.社会规则划定了自由的边界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C.社会规则是人们享有自由的保障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D.自由是不受任何限制的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3.平等是人类永恒的追求。下列对平等理解正确的是（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 平等就是“等贵贱，均贫富”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 真正的平等不该有丝毫的不均衡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 平等是指法律意义上的平等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 社会不可能实现平等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4.民主、自由总是相对的、具体的，任何社会都不会存在不受限制的绝对的自由和民主。因此（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A．真正的自由、民主是不存在的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B．任何社会的民主、自由都是虚伪的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C．必须加强法制观念，在法制范围内享受民主和自由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D．任何社会的自由、民主都是统治阶级享有的民主和自由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信息科技的发展助推了网络时代的到来，生产生活的需要刺激了网络自由的膨胀。在网络空间，每个人都是言论自由者，不受身份、姓名、年龄、职业、时间和地点等任何限制，任何人随时随地都可以传递自己的信息、发表自己的看法、转发别人的动态、评论时下的热点，号称“有网络就有自由”。不否认网络自由带给社会的经济效益、带给生活的方便快捷、带给人类的引力诱惑，但这并不意味着网络传播可以随心所欲、为所欲为。我们不反对网络营销，但坚决抵制通过网络谣言、言语戏谑进行网络非法炒作，一切网络自由言论都应该坚守遵守法律法规、坚持社会公德、尊重历史事实的传播底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思考：从材料中可以看出法治与自由有什么关系？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1.自由 自由  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2.秩序 底线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3.同等对待  差别对待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4.标志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法的平等是一种规范上的平等，不是事实平等。法律面前人人平等只是禁止不合理的差别对待，而不是禁止任何差别对待。在法律意义上，平等具有两层含义：其一是同等情况同等对待；其二是不同情况差别对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1.A 2.D 3.C 4.C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5. 无论现实世界还是网络空间，自由都是法律之内的自由。法治与自由相互联系，不可分割。一方面，法治标定了自由的界限，自由的实现不能触碰法律的红线，违反法律可能付出失去的代价；另一方面，法治是自由的保障，人们合法的自由和权利不受非法干涉和损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第四单元崇尚法治精神第七课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第</w:t>
      </w: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课时自由平等的追求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熟记如何珍视自由。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熟记如何践行平等。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作为公民，应自觉</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、遇事</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、解决问题</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，树立守法光荣、违法可耻的法治意识。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所谓</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，就是法律、制度规定之外的特殊权利。每个公民都应平等地承担法律规定的义务，不得享有不受法律约束的</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3.</w:t>
      </w:r>
      <w:r>
        <w:rPr>
          <w:rFonts w:hint="eastAsia" w:ascii="宋体" w:hAnsi="宋体" w:eastAsia="宋体" w:cs="宋体"/>
          <w:b w:val="0"/>
          <w:i w:val="0"/>
          <w:caps w:val="0"/>
          <w:color w:val="333333"/>
          <w:spacing w:val="8"/>
          <w:sz w:val="25"/>
          <w:szCs w:val="25"/>
          <w:shd w:val="clear" w:color="auto" w:fill="FFFFFF"/>
        </w:rPr>
        <w:t>每个人都有平等的</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和追求幸福的权利。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4.</w:t>
      </w:r>
      <w:r>
        <w:rPr>
          <w:rFonts w:hint="eastAsia" w:ascii="宋体" w:hAnsi="宋体" w:eastAsia="宋体" w:cs="宋体"/>
          <w:b w:val="0"/>
          <w:i w:val="0"/>
          <w:caps w:val="0"/>
          <w:color w:val="333333"/>
          <w:spacing w:val="8"/>
          <w:sz w:val="25"/>
          <w:szCs w:val="25"/>
          <w:shd w:val="clear" w:color="auto" w:fill="FFFFFF"/>
        </w:rPr>
        <w:t>我们要增强平等意识，努力践行平等，共同建构</w:t>
      </w:r>
      <w:r>
        <w:rPr>
          <w:rFonts w:hint="default" w:ascii="Arial" w:hAnsi="Arial" w:eastAsia="Arial" w:cs="Arial"/>
          <w:b w:val="0"/>
          <w:i w:val="0"/>
          <w:caps w:val="0"/>
          <w:color w:val="333333"/>
          <w:spacing w:val="8"/>
          <w:sz w:val="25"/>
          <w:szCs w:val="25"/>
          <w:u w:val="single"/>
          <w:shd w:val="clear" w:color="auto" w:fill="FFFFFF"/>
        </w:rPr>
        <w:t>            </w:t>
      </w:r>
      <w:r>
        <w:rPr>
          <w:rFonts w:hint="eastAsia" w:ascii="宋体" w:hAnsi="宋体" w:eastAsia="宋体" w:cs="宋体"/>
          <w:b w:val="0"/>
          <w:i w:val="0"/>
          <w:caps w:val="0"/>
          <w:color w:val="333333"/>
          <w:spacing w:val="8"/>
          <w:sz w:val="25"/>
          <w:szCs w:val="25"/>
          <w:shd w:val="clear" w:color="auto" w:fill="FFFFFF"/>
        </w:rPr>
        <w:t>的社会制度。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某县从乡镇选拔部分优秀教师。消息一出，人们纷纷“找关系”。然而，县里在选拔规则上做了很多“防范”：从外地抽调面试官、临时抽签选考场、当场宣布成绩，各环节都实行“阳光操作”，让想歪点子的人找不到门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　　现代社会，规则公平是一种普遍诉求。然而，一旦牵扯到自身利益时，许多人往往把“平等”二字忘到脑后，总想托人通融一下，找亲戚朋友照顾一点。一旦形成风气，原本不想找关系的人，也被迫四处求人，生怕处处被动。维护规则公平，践行平等，不能只盯着办事规则，还必须看住那些能随意拨动砝码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思考：分析以上材料，我们该如何践行平等？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钓鱼岛事件后，某市公安机关通过多种媒介提醒广大市民不要参加非法反日游行。对此认识正确的有（</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①游行示威是公民的政治自由，公安机关无权干涉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②任何权利都必须在法律规定的范围内行使，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③表达爱国情感应采取正确的方式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④该市公安机关的做法有利于维护社会稳定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．①②③</w:t>
      </w:r>
      <w:r>
        <w:rPr>
          <w:rFonts w:hint="default" w:ascii="Arial" w:hAnsi="Arial" w:eastAsia="Arial" w:cs="Arial"/>
          <w:b w:val="0"/>
          <w:i w:val="0"/>
          <w:caps w:val="0"/>
          <w:color w:val="333333"/>
          <w:spacing w:val="8"/>
          <w:sz w:val="25"/>
          <w:szCs w:val="25"/>
          <w:shd w:val="clear" w:color="auto" w:fill="FFFFFF"/>
        </w:rPr>
        <w:t>      B</w:t>
      </w:r>
      <w:r>
        <w:rPr>
          <w:rFonts w:hint="eastAsia" w:ascii="宋体" w:hAnsi="宋体" w:eastAsia="宋体" w:cs="宋体"/>
          <w:b w:val="0"/>
          <w:i w:val="0"/>
          <w:caps w:val="0"/>
          <w:color w:val="333333"/>
          <w:spacing w:val="8"/>
          <w:sz w:val="25"/>
          <w:szCs w:val="25"/>
          <w:shd w:val="clear" w:color="auto" w:fill="FFFFFF"/>
        </w:rPr>
        <w:t>．①③④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C</w:t>
      </w:r>
      <w:r>
        <w:rPr>
          <w:rFonts w:hint="eastAsia" w:ascii="宋体" w:hAnsi="宋体" w:eastAsia="宋体" w:cs="宋体"/>
          <w:b w:val="0"/>
          <w:i w:val="0"/>
          <w:caps w:val="0"/>
          <w:color w:val="333333"/>
          <w:spacing w:val="8"/>
          <w:sz w:val="25"/>
          <w:szCs w:val="25"/>
          <w:shd w:val="clear" w:color="auto" w:fill="FFFFFF"/>
        </w:rPr>
        <w:t>．①②④</w:t>
      </w:r>
      <w:r>
        <w:rPr>
          <w:rFonts w:hint="default" w:ascii="Arial" w:hAnsi="Arial" w:eastAsia="Arial" w:cs="Arial"/>
          <w:b w:val="0"/>
          <w:i w:val="0"/>
          <w:caps w:val="0"/>
          <w:color w:val="333333"/>
          <w:spacing w:val="8"/>
          <w:sz w:val="25"/>
          <w:szCs w:val="25"/>
          <w:shd w:val="clear" w:color="auto" w:fill="FFFFFF"/>
        </w:rPr>
        <w:t>     D</w:t>
      </w:r>
      <w:r>
        <w:rPr>
          <w:rFonts w:hint="eastAsia" w:ascii="宋体" w:hAnsi="宋体" w:eastAsia="宋体" w:cs="宋体"/>
          <w:b w:val="0"/>
          <w:i w:val="0"/>
          <w:caps w:val="0"/>
          <w:color w:val="333333"/>
          <w:spacing w:val="8"/>
          <w:sz w:val="25"/>
          <w:szCs w:val="25"/>
          <w:shd w:val="clear" w:color="auto" w:fill="FFFFFF"/>
        </w:rPr>
        <w:t>．②③④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小张因旷工处分而对厂长心怀不满，他多次给有关部门写信诬陷厂长贪污受贿。小张的行为（</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①侵犯公民个人的人格尊严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②属于违法行为，应受到法律制裁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③行使了公民的通信自由权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④是滥用公民权利，损害其他公民的合法权利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．①②④</w:t>
      </w:r>
      <w:r>
        <w:rPr>
          <w:rFonts w:hint="default" w:ascii="Arial" w:hAnsi="Arial" w:eastAsia="Arial" w:cs="Arial"/>
          <w:b w:val="0"/>
          <w:i w:val="0"/>
          <w:caps w:val="0"/>
          <w:color w:val="333333"/>
          <w:spacing w:val="8"/>
          <w:sz w:val="25"/>
          <w:szCs w:val="25"/>
          <w:shd w:val="clear" w:color="auto" w:fill="FFFFFF"/>
        </w:rPr>
        <w:t>    B</w:t>
      </w:r>
      <w:r>
        <w:rPr>
          <w:rFonts w:hint="eastAsia" w:ascii="宋体" w:hAnsi="宋体" w:eastAsia="宋体" w:cs="宋体"/>
          <w:b w:val="0"/>
          <w:i w:val="0"/>
          <w:caps w:val="0"/>
          <w:color w:val="333333"/>
          <w:spacing w:val="8"/>
          <w:sz w:val="25"/>
          <w:szCs w:val="25"/>
          <w:shd w:val="clear" w:color="auto" w:fill="FFFFFF"/>
        </w:rPr>
        <w:t>．②③④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C</w:t>
      </w:r>
      <w:r>
        <w:rPr>
          <w:rFonts w:hint="eastAsia" w:ascii="宋体" w:hAnsi="宋体" w:eastAsia="宋体" w:cs="宋体"/>
          <w:b w:val="0"/>
          <w:i w:val="0"/>
          <w:caps w:val="0"/>
          <w:color w:val="333333"/>
          <w:spacing w:val="8"/>
          <w:sz w:val="25"/>
          <w:szCs w:val="25"/>
          <w:shd w:val="clear" w:color="auto" w:fill="FFFFFF"/>
        </w:rPr>
        <w:t>．①③④</w:t>
      </w:r>
      <w:r>
        <w:rPr>
          <w:rFonts w:hint="default" w:ascii="Arial" w:hAnsi="Arial" w:eastAsia="Arial" w:cs="Arial"/>
          <w:b w:val="0"/>
          <w:i w:val="0"/>
          <w:caps w:val="0"/>
          <w:color w:val="333333"/>
          <w:spacing w:val="8"/>
          <w:sz w:val="25"/>
          <w:szCs w:val="25"/>
          <w:shd w:val="clear" w:color="auto" w:fill="FFFFFF"/>
        </w:rPr>
        <w:t>    D</w:t>
      </w:r>
      <w:r>
        <w:rPr>
          <w:rFonts w:hint="eastAsia" w:ascii="宋体" w:hAnsi="宋体" w:eastAsia="宋体" w:cs="宋体"/>
          <w:b w:val="0"/>
          <w:i w:val="0"/>
          <w:caps w:val="0"/>
          <w:color w:val="333333"/>
          <w:spacing w:val="8"/>
          <w:sz w:val="25"/>
          <w:szCs w:val="25"/>
          <w:shd w:val="clear" w:color="auto" w:fill="FFFFFF"/>
        </w:rPr>
        <w:t>．①②③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3.</w:t>
      </w:r>
      <w:r>
        <w:rPr>
          <w:rFonts w:hint="eastAsia" w:ascii="宋体" w:hAnsi="宋体" w:eastAsia="宋体" w:cs="宋体"/>
          <w:b w:val="0"/>
          <w:i w:val="0"/>
          <w:caps w:val="0"/>
          <w:color w:val="333333"/>
          <w:spacing w:val="8"/>
          <w:sz w:val="25"/>
          <w:szCs w:val="25"/>
          <w:shd w:val="clear" w:color="auto" w:fill="FFFFFF"/>
        </w:rPr>
        <w:t>践行平等，就要平等对待他人的合法权利。因此我们要做到（</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①尊重他人平等的生存权利、发展权利和追求幸福的权利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②当自己遭遇不平等待遇时，应该据理力争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③以法律作为基本的行为准则，平等对待所有成员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④积极履行义务进而取得法律之外的特权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①②</w:t>
      </w:r>
      <w:r>
        <w:rPr>
          <w:rFonts w:hint="default" w:ascii="Arial" w:hAnsi="Arial" w:eastAsia="Arial" w:cs="Arial"/>
          <w:b w:val="0"/>
          <w:i w:val="0"/>
          <w:caps w:val="0"/>
          <w:color w:val="333333"/>
          <w:spacing w:val="8"/>
          <w:sz w:val="25"/>
          <w:szCs w:val="25"/>
          <w:shd w:val="clear" w:color="auto" w:fill="FFFFFF"/>
        </w:rPr>
        <w:t>    B</w:t>
      </w:r>
      <w:r>
        <w:rPr>
          <w:rFonts w:hint="eastAsia" w:ascii="宋体" w:hAnsi="宋体" w:eastAsia="宋体" w:cs="宋体"/>
          <w:b w:val="0"/>
          <w:i w:val="0"/>
          <w:caps w:val="0"/>
          <w:color w:val="333333"/>
          <w:spacing w:val="8"/>
          <w:sz w:val="25"/>
          <w:szCs w:val="25"/>
          <w:shd w:val="clear" w:color="auto" w:fill="FFFFFF"/>
        </w:rPr>
        <w:t>．①③</w:t>
      </w:r>
      <w:r>
        <w:rPr>
          <w:rFonts w:hint="default" w:ascii="Arial" w:hAnsi="Arial" w:eastAsia="Arial" w:cs="Arial"/>
          <w:b w:val="0"/>
          <w:i w:val="0"/>
          <w:caps w:val="0"/>
          <w:color w:val="333333"/>
          <w:spacing w:val="8"/>
          <w:sz w:val="25"/>
          <w:szCs w:val="25"/>
          <w:shd w:val="clear" w:color="auto" w:fill="FFFFFF"/>
        </w:rPr>
        <w:t>  C.</w:t>
      </w:r>
      <w:r>
        <w:rPr>
          <w:rFonts w:hint="eastAsia" w:ascii="宋体" w:hAnsi="宋体" w:eastAsia="宋体" w:cs="宋体"/>
          <w:b w:val="0"/>
          <w:i w:val="0"/>
          <w:caps w:val="0"/>
          <w:color w:val="333333"/>
          <w:spacing w:val="8"/>
          <w:sz w:val="25"/>
          <w:szCs w:val="25"/>
          <w:shd w:val="clear" w:color="auto" w:fill="FFFFFF"/>
        </w:rPr>
        <w:t>②③</w:t>
      </w:r>
      <w:r>
        <w:rPr>
          <w:rFonts w:hint="default" w:ascii="Arial" w:hAnsi="Arial" w:eastAsia="Arial" w:cs="Arial"/>
          <w:b w:val="0"/>
          <w:i w:val="0"/>
          <w:caps w:val="0"/>
          <w:color w:val="333333"/>
          <w:spacing w:val="8"/>
          <w:sz w:val="25"/>
          <w:szCs w:val="25"/>
          <w:shd w:val="clear" w:color="auto" w:fill="FFFFFF"/>
        </w:rPr>
        <w:t>   D</w:t>
      </w:r>
      <w:r>
        <w:rPr>
          <w:rFonts w:hint="eastAsia" w:ascii="宋体" w:hAnsi="宋体" w:eastAsia="宋体" w:cs="宋体"/>
          <w:b w:val="0"/>
          <w:i w:val="0"/>
          <w:caps w:val="0"/>
          <w:color w:val="333333"/>
          <w:spacing w:val="8"/>
          <w:sz w:val="25"/>
          <w:szCs w:val="25"/>
          <w:shd w:val="clear" w:color="auto" w:fill="FFFFFF"/>
        </w:rPr>
        <w:t>．②④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4.</w:t>
      </w:r>
      <w:r>
        <w:rPr>
          <w:rFonts w:hint="eastAsia" w:ascii="宋体" w:hAnsi="宋体" w:eastAsia="宋体" w:cs="宋体"/>
          <w:b w:val="0"/>
          <w:i w:val="0"/>
          <w:caps w:val="0"/>
          <w:color w:val="333333"/>
          <w:spacing w:val="8"/>
          <w:sz w:val="25"/>
          <w:szCs w:val="25"/>
          <w:shd w:val="clear" w:color="auto" w:fill="FFFFFF"/>
        </w:rPr>
        <w:t>现代社会是一个法治社会，法律面前人人平等。作为一个现代公民成熟的标志是（</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A.</w:t>
      </w:r>
      <w:r>
        <w:rPr>
          <w:rFonts w:hint="eastAsia" w:ascii="宋体" w:hAnsi="宋体" w:eastAsia="宋体" w:cs="宋体"/>
          <w:b w:val="0"/>
          <w:i w:val="0"/>
          <w:caps w:val="0"/>
          <w:color w:val="333333"/>
          <w:spacing w:val="8"/>
          <w:sz w:val="25"/>
          <w:szCs w:val="25"/>
          <w:shd w:val="clear" w:color="auto" w:fill="FFFFFF"/>
        </w:rPr>
        <w:t>自觉学法守法用法，维护法律的尊严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B.</w:t>
      </w:r>
      <w:r>
        <w:rPr>
          <w:rFonts w:hint="eastAsia" w:ascii="宋体" w:hAnsi="宋体" w:eastAsia="宋体" w:cs="宋体"/>
          <w:b w:val="0"/>
          <w:i w:val="0"/>
          <w:caps w:val="0"/>
          <w:color w:val="333333"/>
          <w:spacing w:val="8"/>
          <w:sz w:val="25"/>
          <w:szCs w:val="25"/>
          <w:shd w:val="clear" w:color="auto" w:fill="FFFFFF"/>
        </w:rPr>
        <w:t>敢于同一切违法犯罪行为作斗争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C.</w:t>
      </w:r>
      <w:r>
        <w:rPr>
          <w:rFonts w:hint="eastAsia" w:ascii="宋体" w:hAnsi="宋体" w:eastAsia="宋体" w:cs="宋体"/>
          <w:b w:val="0"/>
          <w:i w:val="0"/>
          <w:caps w:val="0"/>
          <w:color w:val="333333"/>
          <w:spacing w:val="8"/>
          <w:sz w:val="25"/>
          <w:szCs w:val="25"/>
          <w:shd w:val="clear" w:color="auto" w:fill="FFFFFF"/>
        </w:rPr>
        <w:t>学会运用法律武器维护自身合法权益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D.</w:t>
      </w:r>
      <w:r>
        <w:rPr>
          <w:rFonts w:hint="eastAsia" w:ascii="宋体" w:hAnsi="宋体" w:eastAsia="宋体" w:cs="宋体"/>
          <w:b w:val="0"/>
          <w:i w:val="0"/>
          <w:caps w:val="0"/>
          <w:color w:val="333333"/>
          <w:spacing w:val="8"/>
          <w:sz w:val="25"/>
          <w:szCs w:val="25"/>
          <w:shd w:val="clear" w:color="auto" w:fill="FFFFFF"/>
        </w:rPr>
        <w:t>关注国家大事，维护法律尊严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w:t>
      </w:r>
      <w:r>
        <w:rPr>
          <w:rFonts w:hint="eastAsia" w:ascii="宋体" w:hAnsi="宋体" w:eastAsia="宋体" w:cs="宋体"/>
          <w:b w:val="0"/>
          <w:i w:val="0"/>
          <w:caps w:val="0"/>
          <w:color w:val="333333"/>
          <w:spacing w:val="8"/>
          <w:sz w:val="25"/>
          <w:szCs w:val="25"/>
          <w:shd w:val="clear" w:color="auto" w:fill="FFFFFF"/>
        </w:rPr>
        <w:t>守法</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找法</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靠法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2.</w:t>
      </w:r>
      <w:r>
        <w:rPr>
          <w:rFonts w:hint="eastAsia" w:ascii="宋体" w:hAnsi="宋体" w:eastAsia="宋体" w:cs="宋体"/>
          <w:b w:val="0"/>
          <w:i w:val="0"/>
          <w:caps w:val="0"/>
          <w:color w:val="333333"/>
          <w:spacing w:val="8"/>
          <w:sz w:val="25"/>
          <w:szCs w:val="25"/>
          <w:shd w:val="clear" w:color="auto" w:fill="FFFFFF"/>
        </w:rPr>
        <w:t>特权</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特权</w:t>
      </w:r>
      <w:r>
        <w:rPr>
          <w:rFonts w:hint="default" w:ascii="Arial" w:hAnsi="Arial" w:eastAsia="Arial" w:cs="Arial"/>
          <w:b w:val="0"/>
          <w:i w:val="0"/>
          <w:caps w:val="0"/>
          <w:color w:val="333333"/>
          <w:spacing w:val="8"/>
          <w:sz w:val="25"/>
          <w:szCs w:val="25"/>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3.</w:t>
      </w:r>
      <w:r>
        <w:rPr>
          <w:rFonts w:hint="eastAsia" w:ascii="宋体" w:hAnsi="宋体" w:eastAsia="宋体" w:cs="宋体"/>
          <w:b w:val="0"/>
          <w:i w:val="0"/>
          <w:caps w:val="0"/>
          <w:color w:val="333333"/>
          <w:spacing w:val="8"/>
          <w:sz w:val="25"/>
          <w:szCs w:val="25"/>
          <w:shd w:val="clear" w:color="auto" w:fill="FFFFFF"/>
        </w:rPr>
        <w:t>生存权利</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发展权利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4.</w:t>
      </w:r>
      <w:r>
        <w:rPr>
          <w:rFonts w:hint="eastAsia" w:ascii="宋体" w:hAnsi="宋体" w:eastAsia="宋体" w:cs="宋体"/>
          <w:b w:val="0"/>
          <w:i w:val="0"/>
          <w:caps w:val="0"/>
          <w:color w:val="333333"/>
          <w:spacing w:val="8"/>
          <w:sz w:val="25"/>
          <w:szCs w:val="25"/>
          <w:shd w:val="clear" w:color="auto" w:fill="FFFFFF"/>
        </w:rPr>
        <w:t>平等有序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合作探究</w:t>
      </w:r>
      <w:r>
        <w:rPr>
          <w:rFonts w:hint="default" w:ascii="Arial" w:hAnsi="Arial" w:eastAsia="Arial" w:cs="Arial"/>
          <w:b w:val="0"/>
          <w:i w:val="0"/>
          <w:caps w:val="0"/>
          <w:color w:val="333333"/>
          <w:spacing w:val="8"/>
          <w:sz w:val="25"/>
          <w:szCs w:val="25"/>
          <w:shd w:val="clear" w:color="auto" w:fill="FFFFFF"/>
        </w:rPr>
        <w:t>   </w:t>
      </w:r>
      <w:r>
        <w:rPr>
          <w:rFonts w:hint="eastAsia" w:ascii="宋体" w:hAnsi="宋体" w:eastAsia="宋体" w:cs="宋体"/>
          <w:b w:val="0"/>
          <w:i w:val="0"/>
          <w:caps w:val="0"/>
          <w:color w:val="333333"/>
          <w:spacing w:val="8"/>
          <w:sz w:val="25"/>
          <w:szCs w:val="25"/>
          <w:shd w:val="clear" w:color="auto" w:fill="FFFFFF"/>
        </w:rPr>
        <w:t>践行平等，就要反对特权。现实生活中，有的人或只享受权利不承担义务，或利用手中的权力以权谋私，或利用社会关系追逐一己之利，并想方设法逃避法律制裁。每个公民都应平等地承担法律规定的义务，不得享有不受法律约束的特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eastAsia" w:ascii="宋体" w:hAnsi="宋体" w:eastAsia="宋体" w:cs="宋体"/>
          <w:b w:val="0"/>
          <w:i w:val="0"/>
          <w:caps w:val="0"/>
          <w:color w:val="333333"/>
          <w:spacing w:val="8"/>
          <w:sz w:val="25"/>
          <w:szCs w:val="25"/>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Arial" w:hAnsi="Arial" w:eastAsia="Arial" w:cs="Arial"/>
          <w:b w:val="0"/>
          <w:i w:val="0"/>
          <w:caps w:val="0"/>
          <w:color w:val="333333"/>
          <w:spacing w:val="8"/>
          <w:sz w:val="25"/>
          <w:szCs w:val="25"/>
        </w:rPr>
      </w:pPr>
      <w:r>
        <w:rPr>
          <w:rFonts w:hint="default" w:ascii="Arial" w:hAnsi="Arial" w:eastAsia="Arial" w:cs="Arial"/>
          <w:b w:val="0"/>
          <w:i w:val="0"/>
          <w:caps w:val="0"/>
          <w:color w:val="333333"/>
          <w:spacing w:val="8"/>
          <w:sz w:val="25"/>
          <w:szCs w:val="25"/>
          <w:shd w:val="clear" w:color="auto" w:fill="FFFFFF"/>
        </w:rPr>
        <w:t>1.D 2.A3.B 4.C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第四单元 崇尚法治精神 第八课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第1课时 公平正义的价值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1.理解公平的含义以及重要性。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2.知道正义的含义以及维护正义的原因。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1.公平通常指人们基于一定标准或原则，处理事情</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的态度或行为方式。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2.公平有着丰富的内涵，包括</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3.正义是</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的尺度，体现了人们对美好社会的期待和追求。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4.正义作为</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的基本价值目标，它要求依法保障人们的正当权利。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阅读漫画《“仗义”》，回答问题。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2"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2"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8yWdNIAAAADAQAADwAAAAAAAAABACAAAAAiAAAA&#10;ZHJzL2Rvd25yZXYueG1sUEsBAhQAFAAAAAgAh07iQBbtrmWbAQAAIQMAAA4AAAAAAAAAAQAgAAAA&#10;IQEAAGRycy9lMm9Eb2MueG1sUEsFBgAAAAAGAAYAWQEAAC4FA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（1）漫画中主人公的行为貌似仗义，实非正义。为什么？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（2）结合材料思考，我们为什么要维护正义？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1.公平、正义是社会和谐的基本条件。下列关于“公平”的说法正确的是（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A．在当代社会，竞争激烈，不强调公平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B．在社会生活中昂，我们可以做到绝对公平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C．有了公平，人们的各种期望就能得到满足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D．公平有利于社会稳定，推动社会的持续发展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2.教育部下发通知：2015年全国19个大城市所有县（市、区）100%的小学实行划片就近入学。90%以上的初中实现划片入学，对这一政策认识不正确的是（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A．有利于公民平等地享有受教育的权利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B．能够维护社会的公平正义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C．有利于科教兴国战略的实施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D．能够彻底解决义务教育发展的不均衡问题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3.2015年7月22日召开的国务院常务会议决定合并新型农村社会养老保险和城镇居民社会养老保险，建立全国统一的城乡居民居民基本养老保险制度，使全体人民公平地享有基本养老保障制度。这一制度（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①有利于维护社会稳定    ②有利于广大人民群众共享改革发展成果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③能进一步促进社会公平    ④从根本上解决了我国社会主要矛盾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A.①③④ B．②③④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C.①②③ D．①②④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4.下列观点最能体现右图寓意的是（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w:drawing>
          <wp:inline distT="0" distB="0" distL="114300" distR="114300">
            <wp:extent cx="2266950" cy="2085975"/>
            <wp:effectExtent l="0" t="0" r="0" b="9525"/>
            <wp:docPr id="3"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7"/>
                    <pic:cNvPicPr>
                      <a:picLocks noChangeAspect="1"/>
                    </pic:cNvPicPr>
                  </pic:nvPicPr>
                  <pic:blipFill>
                    <a:blip r:embed="rId4"/>
                    <a:stretch>
                      <a:fillRect/>
                    </a:stretch>
                  </pic:blipFill>
                  <pic:spPr>
                    <a:xfrm>
                      <a:off x="0" y="0"/>
                      <a:ext cx="2266950" cy="2085975"/>
                    </a:xfrm>
                    <a:prstGeom prst="rect">
                      <a:avLst/>
                    </a:prstGeom>
                    <a:noFill/>
                    <a:ln>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A．共同富裕     B．男女平等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C．社会公平     D．民族团结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1.合情合理  不偏不倚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2.权利公平  规则公平  机会公平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3.社会文明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4.法治追求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  （1）正义是法治追求的基本价值目标，它要求依法保障人们的正当权利，使受害者得到救济、违法者受到惩罚；要求人们分辨是非，惩恶扬善，维护社会公共利益。漫画中的主人公为维护公共、他人正当利益，却损害了其他公民的权益。（2）正义是社会和谐的基本条件。切实维护和实现社会正义，有利于恰当地调整和处理人与人之间的关系，充分发挥人们的主动性和创造性；有利于营造和谐、稳定、安宁的社会环境，为社会发展注入不竭的动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1.D 2.D 3.C 4.C</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ascii="微软雅黑" w:hAnsi="微软雅黑" w:eastAsia="微软雅黑" w:cs="微软雅黑"/>
          <w:b w:val="0"/>
          <w:i w:val="0"/>
          <w:caps w:val="0"/>
          <w:color w:val="333333"/>
          <w:spacing w:val="8"/>
          <w:sz w:val="25"/>
          <w:szCs w:val="25"/>
        </w:rPr>
      </w:pPr>
      <w:r>
        <w:rPr>
          <w:rFonts w:ascii="微软雅黑" w:hAnsi="微软雅黑" w:eastAsia="微软雅黑" w:cs="微软雅黑"/>
          <w:b w:val="0"/>
          <w:i w:val="0"/>
          <w:caps w:val="0"/>
          <w:color w:val="333333"/>
          <w:spacing w:val="8"/>
          <w:sz w:val="24"/>
          <w:szCs w:val="24"/>
          <w:shd w:val="clear" w:color="auto" w:fill="FFFFFF"/>
        </w:rPr>
        <w:t>第四单元 崇尚法治精神 第八课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第2课时 公平正义的守护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一、学习目标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1.理解坚守公平的原因以及如何坚守公平。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2.知道如何守护正义以及做一个有正义感的人。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二、自主预习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1.遇到不公平的行为时，我们要坚守</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，敢于对不公平说“不”，采用</w:t>
      </w:r>
      <w:r>
        <w:rPr>
          <w:rFonts w:hint="eastAsia" w:ascii="微软雅黑" w:hAnsi="微软雅黑" w:eastAsia="微软雅黑" w:cs="微软雅黑"/>
          <w:b w:val="0"/>
          <w:i w:val="0"/>
          <w:caps w:val="0"/>
          <w:color w:val="333333"/>
          <w:spacing w:val="8"/>
          <w:sz w:val="24"/>
          <w:szCs w:val="24"/>
          <w:u w:val="single"/>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的方式和手段，谋求</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的公平，为营造一个公平的环境尽我们所能。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是公民的基本德性。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是捍卫社会公平正义的最后一道防线。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w:t>
      </w:r>
      <w:r>
        <w:rPr>
          <w:rFonts w:hint="eastAsia" w:ascii="微软雅黑" w:hAnsi="微软雅黑" w:eastAsia="微软雅黑" w:cs="微软雅黑"/>
          <w:b w:val="0"/>
          <w:i w:val="0"/>
          <w:caps w:val="0"/>
          <w:color w:val="333333"/>
          <w:spacing w:val="8"/>
          <w:sz w:val="24"/>
          <w:szCs w:val="24"/>
          <w:u w:val="single"/>
          <w:shd w:val="clear" w:color="auto" w:fill="FFFFFF"/>
        </w:rPr>
        <w:t>           </w:t>
      </w:r>
      <w:r>
        <w:rPr>
          <w:rFonts w:hint="eastAsia" w:ascii="微软雅黑" w:hAnsi="微软雅黑" w:eastAsia="微软雅黑" w:cs="微软雅黑"/>
          <w:b w:val="0"/>
          <w:i w:val="0"/>
          <w:caps w:val="0"/>
          <w:color w:val="333333"/>
          <w:spacing w:val="8"/>
          <w:sz w:val="24"/>
          <w:szCs w:val="24"/>
          <w:shd w:val="clear" w:color="auto" w:fill="FFFFFF"/>
        </w:rPr>
        <w:t>是人类追求的永恒目标，是法治社会的核心价值。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三、合作探究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有正义感的人其实就是正直的人，他们立身做人堂堂正正，立得正行得稳，爱憎分明，正气凛然，正大光明，无私无畏。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（1）请你介绍一个正直正义的人并简要描述他的事迹。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（2）有人说：“正义的实现离不开法律的支持。”你是怎么理解这句话的?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（3）维护正义，是每个公民的社会责任。我们应如何树立正义感，自觉抵制非正义行为?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四、随堂演练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1.右边漫画《养老公平》（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4"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4"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AfMlnTSAAAAAwEAAA8AAAAAAAAAAQAgAAAAIgAA&#10;AGRycy9kb3ducmV2LnhtbFBLAQIUABQAAAAIAIdO4kCYi4VZnAEAACEDAAAOAAAAAAAAAAEAIAAA&#10;ACEBAABkcnMvZTJvRG9jLnhtbFBLBQYAAAAABgAGAFkBAAAvBQ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A．我国城乡居民已实现了共同富裕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B．绝对公平是人类孜孜以求的目标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C．要敢于同破坏公平的行为作斗争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D．社会公平需要正义制度作为支撑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在初中毕业前，莆田市各校都会组织家长、老师和学生依据中学生综合素质评定的相关规定，本着“公开、公平、公正”的原则，对学生三年来学习、生活、行为等方面的表现进行综合评定，产生出ABCD个等级名单。由此（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①没有正义的制度就没有真正的公平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②有了公平，就能满足自己的合理期望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③公平能为人的发展提供平等的权利和机会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④绝对公平是人类孜孜以求的目标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A.①②③     B．①②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C.①③       D．①②③④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3.下边漫画《禁》中学校的做法（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5"/>
          <w:szCs w:val="25"/>
          <w:shd w:val="clear" w:color="auto" w:fill="FFFFFF"/>
        </w:rPr>
        <mc:AlternateContent>
          <mc:Choice Requires="wps">
            <w:drawing>
              <wp:inline distT="0" distB="0" distL="114300" distR="114300">
                <wp:extent cx="304800" cy="304800"/>
                <wp:effectExtent l="0" t="0" r="0" b="0"/>
                <wp:docPr id="5"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wrap="square" upright="1"/>
                    </wps:wsp>
                  </a:graphicData>
                </a:graphic>
              </wp:inline>
            </w:drawing>
          </mc:Choice>
          <mc:Fallback>
            <w:pict>
              <v:rect id="图片 5"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B8yWdNIAAAADAQAADwAAAAAAAAABACAAAAAiAAAA&#10;ZHJzL2Rvd25yZXYueG1sUEsBAhQAFAAAAAgAh07iQKUaiVObAQAAIQMAAA4AAAAAAAAAAQAgAAAA&#10;IQEAAGRycy9lMm9Eb2MueG1sUEsFBgAAAAAGAAYAWQEAAC4FAAAAAA==&#10;">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①有利于推动学校同步发展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②有利于维护社会的公平正义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③有利于维护社会稳定与发展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④不利于孩子成长，是非正义的行为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A.①②     B．③④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C.①④     D．②③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【答案】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自主预习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1.原则立场  合理合法  最大限度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2.正义感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3.司法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4.公平正义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合作探究  （1）古代包拯——公正断案，铁面无私;文革时期得张志新——维护真理，献身真理；当代任长霞——不畏邪恶，一心为民。（2）司法维护正义。司法是捍卫社会主义公平正义的最后一道防线。司法机关必须坚持以事实为依据，以法律为准绳，严格遵循诉讼程序，平等对待当事人，确保司法过程和结果合法、公正。（3）守护正义需要勇气和智慧，面对非正义行为，一方面要敢于斗争，相信正义必定战胜邪恶；另一方面要讲究策略，寻找有效方法，做到见义“智”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随堂演练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shd w:val="clear" w:color="auto" w:fill="FFFFFF"/>
        </w:rPr>
        <w:t>1.D 2.C 3.D</w:t>
      </w: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42835"/>
    <w:rsid w:val="08C61ADD"/>
    <w:rsid w:val="0A642835"/>
    <w:rsid w:val="11D9505B"/>
    <w:rsid w:val="12C979D6"/>
    <w:rsid w:val="159E7D90"/>
    <w:rsid w:val="180D1D9A"/>
    <w:rsid w:val="205216D0"/>
    <w:rsid w:val="2ADA6DF8"/>
    <w:rsid w:val="2BCA4A8D"/>
    <w:rsid w:val="2F8C4B00"/>
    <w:rsid w:val="2F8D2F3E"/>
    <w:rsid w:val="302B685B"/>
    <w:rsid w:val="31D2372F"/>
    <w:rsid w:val="35D34BE3"/>
    <w:rsid w:val="3867124E"/>
    <w:rsid w:val="39AC2208"/>
    <w:rsid w:val="3C683445"/>
    <w:rsid w:val="41355F3C"/>
    <w:rsid w:val="4D485932"/>
    <w:rsid w:val="4E4454A9"/>
    <w:rsid w:val="511F1424"/>
    <w:rsid w:val="695E3BEF"/>
    <w:rsid w:val="6C002755"/>
    <w:rsid w:val="7F8D63CA"/>
    <w:rsid w:val="7FA601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2797;&#20214;%20&#26032;&#24314;%20DOC%20&#25991;&#26723;%20(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复件 新建 DOC 文档 (2).doc</Template>
  <Pages>32</Pages>
  <Words>13759</Words>
  <Characters>14203</Characters>
  <Lines>0</Lines>
  <Paragraphs>0</Paragraphs>
  <TotalTime>2</TotalTime>
  <ScaleCrop>false</ScaleCrop>
  <LinksUpToDate>false</LinksUpToDate>
  <CharactersWithSpaces>15906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2020-10-11T02:30:00Z</dcterms:created>
  <dc:creator>Administrator</dc:creator>
  <cp:lastModifiedBy>Administrator</cp:lastModifiedBy>
  <dcterms:modified xsi:type="dcterms:W3CDTF">2020-10-15T05:59:08Z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