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2020-2021第一学期教师培训（补培）网址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</w:rPr>
        <w:t>2020-2021第一学期教师</w:t>
      </w:r>
      <w:r>
        <w:rPr>
          <w:rFonts w:hint="eastAsia" w:ascii="黑体" w:hAnsi="黑体" w:eastAsia="黑体"/>
          <w:b/>
          <w:sz w:val="32"/>
          <w:szCs w:val="32"/>
        </w:rPr>
        <w:t>培训</w:t>
      </w:r>
      <w:r>
        <w:rPr>
          <w:rFonts w:hint="eastAsia"/>
          <w:sz w:val="32"/>
          <w:szCs w:val="32"/>
        </w:rPr>
        <w:t>网址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教师专业发展阶段（时长：</w:t>
      </w:r>
      <w:r>
        <w:rPr>
          <w:rFonts w:hint="eastAsia"/>
          <w:sz w:val="28"/>
          <w:szCs w:val="28"/>
        </w:rPr>
        <w:t>59</w:t>
      </w:r>
      <w:r>
        <w:rPr>
          <w:rFonts w:hint="eastAsia" w:ascii="宋体" w:hAnsi="宋体"/>
          <w:sz w:val="28"/>
          <w:szCs w:val="28"/>
        </w:rPr>
        <w:t>分钟）</w:t>
      </w: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全国教师培训网</w:t>
      </w:r>
    </w:p>
    <w:p>
      <w:pPr>
        <w:rPr>
          <w:rFonts w:hint="eastAsia"/>
          <w:b/>
          <w:bCs/>
          <w:color w:val="auto"/>
          <w:sz w:val="28"/>
          <w:szCs w:val="28"/>
          <w:u w:val="none"/>
        </w:rPr>
      </w:pP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begin"/>
      </w:r>
      <w:r>
        <w:rPr>
          <w:rFonts w:hint="eastAsia"/>
          <w:b/>
          <w:bCs/>
          <w:color w:val="auto"/>
          <w:sz w:val="28"/>
          <w:szCs w:val="28"/>
          <w:u w:val="none"/>
        </w:rPr>
        <w:instrText xml:space="preserve"> HYPERLINK "http://www.jiaopeiwang.com/lms/api/watchCourseNormalNotUser?courseId=lj01" </w:instrText>
      </w: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/>
          <w:b/>
          <w:bCs/>
          <w:color w:val="auto"/>
          <w:sz w:val="28"/>
          <w:szCs w:val="28"/>
          <w:u w:val="none"/>
        </w:rPr>
        <w:t>http://www.jiaopeiwang.com/lms/api/watchCourseNormalNotUser?courseId=lj01</w:t>
      </w: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end"/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主讲人：李晶；北京教育学院教授，主要研究方向教师培训、综合理科教育。北京市优秀教师，教育部培训资源专家遴选的科学专业第一批培训专家。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.教育信息技术应用能力解读（时长：</w:t>
      </w:r>
      <w:r>
        <w:rPr>
          <w:rFonts w:hint="eastAsia"/>
          <w:sz w:val="28"/>
          <w:szCs w:val="28"/>
        </w:rPr>
        <w:t>62</w:t>
      </w:r>
      <w:r>
        <w:rPr>
          <w:rFonts w:hint="eastAsia" w:ascii="宋体" w:hAnsi="宋体"/>
          <w:sz w:val="28"/>
          <w:szCs w:val="28"/>
        </w:rPr>
        <w:t>分钟）</w:t>
      </w:r>
    </w:p>
    <w:p>
      <w:pPr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全国教师培训网</w:t>
      </w:r>
    </w:p>
    <w:p>
      <w:pPr>
        <w:rPr>
          <w:rFonts w:hint="eastAsia"/>
          <w:b/>
          <w:bCs/>
          <w:color w:val="auto"/>
          <w:sz w:val="28"/>
          <w:szCs w:val="28"/>
          <w:u w:val="none"/>
        </w:rPr>
      </w:pP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begin"/>
      </w:r>
      <w:r>
        <w:rPr>
          <w:rFonts w:hint="eastAsia"/>
          <w:b/>
          <w:bCs/>
          <w:color w:val="auto"/>
          <w:sz w:val="28"/>
          <w:szCs w:val="28"/>
          <w:u w:val="none"/>
        </w:rPr>
        <w:instrText xml:space="preserve"> HYPERLINK "http://www.jiaopeiwang.com/lms/api/watchCourseNormalNotUser?courseId=pxj51" </w:instrText>
      </w: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/>
          <w:b/>
          <w:bCs/>
          <w:color w:val="auto"/>
          <w:sz w:val="28"/>
          <w:szCs w:val="28"/>
          <w:u w:val="none"/>
        </w:rPr>
        <w:t>http://www.jiaopeiwang.com/lms/api/watchCourseNormalNotUser?courseId=pxj51</w:t>
      </w:r>
      <w:r>
        <w:rPr>
          <w:rFonts w:hint="eastAsia"/>
          <w:b/>
          <w:bCs/>
          <w:color w:val="auto"/>
          <w:sz w:val="28"/>
          <w:szCs w:val="28"/>
          <w:u w:val="none"/>
        </w:rPr>
        <w:fldChar w:fldCharType="end"/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讲人：任友群：全国中小学信息技术应用能力提升工程执行办公室副主任，教授，博士生导师，华东师范大学副校长。主讲人：祝智庭：全国中小学信息技术应用能力提升工程执行办公室副主任，教授，博士生导师，华东师范大学开放教育学院院长。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培训作业：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通过文本及视频的学习，回答教育信息化2.0行动计划重要意义是什么？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提交作业时间：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务于12月13日24时前将作业内容发送到网络班级的“个人中心“，逾期不交者记作0分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二、</w:t>
      </w:r>
      <w:r>
        <w:rPr>
          <w:rFonts w:hint="eastAsia"/>
          <w:sz w:val="32"/>
          <w:szCs w:val="32"/>
        </w:rPr>
        <w:t>2020-2021第一学期教师</w:t>
      </w:r>
      <w:r>
        <w:rPr>
          <w:rFonts w:hint="eastAsia" w:ascii="黑体" w:hAnsi="黑体" w:eastAsia="黑体"/>
          <w:b/>
          <w:sz w:val="32"/>
          <w:szCs w:val="32"/>
        </w:rPr>
        <w:t>补培</w:t>
      </w:r>
      <w:r>
        <w:rPr>
          <w:rFonts w:hint="eastAsia"/>
          <w:sz w:val="32"/>
          <w:szCs w:val="32"/>
        </w:rPr>
        <w:t>网址</w:t>
      </w:r>
      <w:bookmarkStart w:id="0" w:name="_GoBack"/>
      <w:bookmarkEnd w:id="0"/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3.文本材料：信息时代教育信息化对教育产生的影响（补培）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行知部落</w:t>
      </w:r>
    </w:p>
    <w:p>
      <w:pPr>
        <w:rPr>
          <w:rFonts w:hint="eastAsia" w:ascii="宋体" w:hAnsi="宋体"/>
          <w:b/>
          <w:bCs/>
          <w:color w:val="auto"/>
          <w:sz w:val="28"/>
          <w:szCs w:val="28"/>
          <w:u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instrText xml:space="preserve"> HYPERLINK "https://www.xzbu.com/8/view-4079311.htm" </w:instrTex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 w:ascii="宋体" w:hAnsi="宋体"/>
          <w:b/>
          <w:bCs/>
          <w:color w:val="auto"/>
          <w:sz w:val="28"/>
          <w:szCs w:val="28"/>
          <w:u w:val="none"/>
        </w:rPr>
        <w:t>https://www.xzbu.com/8/view-4079311.htm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end"/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作者简介：王永超，河北省人，2003年毕业于河北师范大学，研究网络工程。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4.Excel应用入门（时长：63分钟）补培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全国教师培训网</w:t>
      </w:r>
    </w:p>
    <w:p>
      <w:pPr>
        <w:rPr>
          <w:rFonts w:hint="eastAsia" w:ascii="宋体" w:hAnsi="宋体"/>
          <w:b/>
          <w:bCs/>
          <w:color w:val="auto"/>
          <w:sz w:val="28"/>
          <w:szCs w:val="28"/>
          <w:u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begin"/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instrText xml:space="preserve"> HYPERLINK "http://www.jiaopeiwang.com/lms/api/watchCourseNormalNotUser?courseId=itpxj100" </w:instrTex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 w:ascii="宋体" w:hAnsi="宋体"/>
          <w:b/>
          <w:bCs/>
          <w:color w:val="auto"/>
          <w:sz w:val="28"/>
          <w:szCs w:val="28"/>
          <w:u w:val="none"/>
        </w:rPr>
        <w:t>http://www.jiaopeiwang.com/lms/api/watchCourseNormalNotUser?courseId=itpxj100</w:t>
      </w:r>
      <w:r>
        <w:rPr>
          <w:rFonts w:hint="eastAsia" w:ascii="宋体" w:hAnsi="宋体"/>
          <w:b/>
          <w:bCs/>
          <w:color w:val="auto"/>
          <w:sz w:val="28"/>
          <w:szCs w:val="28"/>
          <w:u w:val="none"/>
        </w:rPr>
        <w:fldChar w:fldCharType="end"/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主讲人：陈慧：高级讲师，现任教于华东师范大学信息学院计算机中心，博士生导师。</w:t>
      </w:r>
    </w:p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32"/>
          <w:szCs w:val="32"/>
        </w:rPr>
        <w:t>补培作业：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教师要认真领会信息技术2.0的相关内容，收看视频，运用于实践操作与学科的深度融合的基本要求及几种常见的模式，完成作业题：教育信息技术应用能力的内容要求是什么？</w:t>
      </w:r>
    </w:p>
    <w:p>
      <w:pPr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提交作业时间：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务于12月13日24时前将作业内容发送到网络班级的“个人中心“，逾期不交者记作0分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482"/>
    <w:rsid w:val="00251B88"/>
    <w:rsid w:val="004F2482"/>
    <w:rsid w:val="00A22F71"/>
    <w:rsid w:val="00AF4EAD"/>
    <w:rsid w:val="00AF5180"/>
    <w:rsid w:val="00B122A3"/>
    <w:rsid w:val="00C85971"/>
    <w:rsid w:val="00C93D9E"/>
    <w:rsid w:val="00DD1FB5"/>
    <w:rsid w:val="00E46B9E"/>
    <w:rsid w:val="00FD59F8"/>
    <w:rsid w:val="06890D25"/>
    <w:rsid w:val="0EDA3D09"/>
    <w:rsid w:val="29C25E76"/>
    <w:rsid w:val="31BA3C17"/>
    <w:rsid w:val="5D874808"/>
    <w:rsid w:val="78E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692</Characters>
  <Lines>5</Lines>
  <Paragraphs>1</Paragraphs>
  <TotalTime>5</TotalTime>
  <ScaleCrop>false</ScaleCrop>
  <LinksUpToDate>false</LinksUpToDate>
  <CharactersWithSpaces>812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2020-11-16T01:38:00Z</dcterms:created>
  <dc:creator>Administrator</dc:creator>
  <cp:lastModifiedBy>佳人</cp:lastModifiedBy>
  <dcterms:modified xsi:type="dcterms:W3CDTF">2020-11-16T01:58:11Z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