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44"/>
          <w:szCs w:val="44"/>
        </w:rPr>
      </w:pPr>
    </w:p>
    <w:p>
      <w:pPr>
        <w:spacing w:line="720" w:lineRule="exact"/>
        <w:ind w:left="1600" w:hanging="1600" w:hangingChars="500"/>
        <w:rPr>
          <w:rFonts w:hint="eastAsia" w:ascii="黑体" w:hAnsi="黑体" w:eastAsia="黑体"/>
          <w:sz w:val="32"/>
          <w:szCs w:val="32"/>
        </w:rPr>
      </w:pPr>
      <w:r>
        <w:rPr>
          <w:rFonts w:hint="eastAsia" w:ascii="黑体" w:hAnsi="黑体" w:eastAsia="黑体"/>
          <w:sz w:val="32"/>
          <w:szCs w:val="32"/>
        </w:rPr>
        <w:t>温馨提示：为了参培学员更好地完成培训作业，现将培训文本内容发给大家</w:t>
      </w:r>
    </w:p>
    <w:p>
      <w:pPr>
        <w:spacing w:line="720" w:lineRule="exact"/>
        <w:rPr>
          <w:rFonts w:hint="eastAsia" w:ascii="黑体" w:hAnsi="黑体" w:eastAsia="黑体"/>
          <w:sz w:val="44"/>
          <w:szCs w:val="44"/>
        </w:rPr>
      </w:pPr>
      <w:r>
        <w:rPr>
          <w:rFonts w:hint="eastAsia" w:ascii="黑体" w:hAnsi="黑体" w:eastAsia="黑体"/>
          <w:sz w:val="44"/>
          <w:szCs w:val="44"/>
        </w:rPr>
        <w:t>第三模块必学的文本内容网址：</w:t>
      </w:r>
    </w:p>
    <w:p>
      <w:pPr>
        <w:spacing w:line="720" w:lineRule="exact"/>
        <w:rPr>
          <w:sz w:val="28"/>
          <w:szCs w:val="28"/>
        </w:rPr>
      </w:pPr>
      <w:r>
        <w:rPr>
          <w:rFonts w:hint="eastAsia" w:ascii="宋体" w:hAnsi="宋体"/>
          <w:b/>
          <w:bCs/>
          <w:color w:val="000000"/>
          <w:sz w:val="28"/>
          <w:szCs w:val="28"/>
        </w:rPr>
        <w:t>文本材料：《教育信息化</w:t>
      </w:r>
      <w:r>
        <w:rPr>
          <w:rFonts w:hint="eastAsia"/>
          <w:b/>
          <w:bCs/>
          <w:color w:val="000000"/>
          <w:sz w:val="28"/>
          <w:szCs w:val="28"/>
        </w:rPr>
        <w:t>2.0</w:t>
      </w:r>
      <w:r>
        <w:rPr>
          <w:rFonts w:hint="eastAsia" w:ascii="宋体" w:hAnsi="宋体"/>
          <w:b/>
          <w:bCs/>
          <w:color w:val="000000"/>
          <w:sz w:val="28"/>
          <w:szCs w:val="28"/>
        </w:rPr>
        <w:t>行动计划》</w:t>
      </w:r>
    </w:p>
    <w:p>
      <w:pPr>
        <w:spacing w:line="720" w:lineRule="exact"/>
        <w:ind w:firstLine="2811" w:firstLineChars="1000"/>
        <w:rPr>
          <w:b/>
          <w:bCs/>
          <w:color w:val="000000"/>
          <w:sz w:val="28"/>
          <w:szCs w:val="28"/>
        </w:rPr>
      </w:pPr>
      <w:bookmarkStart w:id="0" w:name="_GoBack"/>
      <w:bookmarkEnd w:id="0"/>
      <w:r>
        <w:rPr>
          <w:rFonts w:hint="eastAsia" w:ascii="宋体" w:hAnsi="宋体"/>
          <w:b/>
          <w:bCs/>
          <w:color w:val="000000"/>
          <w:sz w:val="28"/>
          <w:szCs w:val="28"/>
        </w:rPr>
        <w:t>中华人民共和国教育部</w:t>
      </w:r>
    </w:p>
    <w:p>
      <w:pPr>
        <w:pStyle w:val="2"/>
        <w:shd w:val="clear" w:color="auto" w:fill="FFFFFF"/>
        <w:spacing w:before="0" w:beforeAutospacing="0" w:after="0" w:afterAutospacing="0"/>
        <w:jc w:val="center"/>
        <w:rPr>
          <w:rFonts w:ascii="微软雅黑" w:hAnsi="微软雅黑" w:eastAsia="微软雅黑"/>
          <w:color w:val="auto"/>
          <w:sz w:val="44"/>
          <w:szCs w:val="44"/>
        </w:rPr>
      </w:pPr>
      <w:r>
        <w:rPr>
          <w:rStyle w:val="5"/>
          <w:rFonts w:hint="eastAsia" w:ascii="微软雅黑" w:hAnsi="微软雅黑" w:eastAsia="微软雅黑"/>
          <w:color w:val="auto"/>
          <w:sz w:val="44"/>
          <w:szCs w:val="44"/>
        </w:rPr>
        <w:t>教育部关于印发《</w:t>
      </w:r>
      <w:r>
        <w:rPr>
          <w:color w:val="auto"/>
        </w:rPr>
        <w:fldChar w:fldCharType="begin"/>
      </w:r>
      <w:r>
        <w:rPr>
          <w:color w:val="auto"/>
        </w:rPr>
        <w:instrText xml:space="preserve"> HYPERLINK "http://laws.ict.edu.cn/laws/new/n20180423_49471.shtml" \t "_blank" \o "教育信息化2.0行动计划" </w:instrText>
      </w:r>
      <w:r>
        <w:rPr>
          <w:color w:val="auto"/>
        </w:rPr>
        <w:fldChar w:fldCharType="separate"/>
      </w:r>
      <w:r>
        <w:rPr>
          <w:rStyle w:val="6"/>
          <w:rFonts w:hint="eastAsia" w:ascii="微软雅黑" w:hAnsi="微软雅黑" w:eastAsia="微软雅黑"/>
          <w:b/>
          <w:bCs/>
          <w:color w:val="auto"/>
          <w:sz w:val="44"/>
          <w:szCs w:val="44"/>
          <w:u w:val="none"/>
        </w:rPr>
        <w:t>教育信息化2.0行动计划</w:t>
      </w:r>
      <w:r>
        <w:rPr>
          <w:rStyle w:val="6"/>
          <w:rFonts w:hint="eastAsia" w:ascii="微软雅黑" w:hAnsi="微软雅黑" w:eastAsia="微软雅黑"/>
          <w:b/>
          <w:bCs/>
          <w:color w:val="auto"/>
          <w:sz w:val="44"/>
          <w:szCs w:val="44"/>
          <w:u w:val="none"/>
        </w:rPr>
        <w:fldChar w:fldCharType="end"/>
      </w:r>
      <w:r>
        <w:rPr>
          <w:rStyle w:val="5"/>
          <w:rFonts w:hint="eastAsia" w:ascii="微软雅黑" w:hAnsi="微软雅黑" w:eastAsia="微软雅黑"/>
          <w:color w:val="auto"/>
          <w:sz w:val="44"/>
          <w:szCs w:val="44"/>
        </w:rPr>
        <w:t>》的通知</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各省、自治区、直辖市教育厅(教委)，各计划单列市教育局，新疆生产建设兵团教育局，部属各高等学校：</w:t>
      </w:r>
    </w:p>
    <w:p>
      <w:pPr>
        <w:pStyle w:val="2"/>
        <w:shd w:val="clear" w:color="auto" w:fill="FFFFFF"/>
        <w:spacing w:before="0" w:beforeAutospacing="0" w:after="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为深入贯彻落实党的十九大精神，办好网络教育，积极推进“互联网+教育”发展，加快教育现代化和教育强国建设，我部研究制定了《</w:t>
      </w:r>
      <w:r>
        <w:rPr>
          <w:color w:val="auto"/>
        </w:rPr>
        <w:fldChar w:fldCharType="begin"/>
      </w:r>
      <w:r>
        <w:rPr>
          <w:color w:val="auto"/>
        </w:rPr>
        <w:instrText xml:space="preserve"> HYPERLINK "http://laws.ict.edu.cn/laws/new/n20180423_49471.shtml" \t "_blank" \o "教育信息化2.0行动计划" </w:instrText>
      </w:r>
      <w:r>
        <w:rPr>
          <w:color w:val="auto"/>
        </w:rPr>
        <w:fldChar w:fldCharType="separate"/>
      </w:r>
      <w:r>
        <w:rPr>
          <w:rStyle w:val="6"/>
          <w:rFonts w:hint="eastAsia" w:asciiTheme="minorEastAsia" w:hAnsiTheme="minorEastAsia" w:eastAsiaTheme="minorEastAsia"/>
          <w:color w:val="auto"/>
          <w:sz w:val="28"/>
          <w:szCs w:val="28"/>
          <w:u w:val="none"/>
        </w:rPr>
        <w:t>教育信息化2.0行动计划</w:t>
      </w:r>
      <w:r>
        <w:rPr>
          <w:rStyle w:val="6"/>
          <w:rFonts w:hint="eastAsia" w:asciiTheme="minorEastAsia" w:hAnsiTheme="minorEastAsia" w:eastAsiaTheme="minorEastAsia"/>
          <w:color w:val="auto"/>
          <w:sz w:val="28"/>
          <w:szCs w:val="28"/>
          <w:u w:val="none"/>
        </w:rPr>
        <w:fldChar w:fldCharType="end"/>
      </w:r>
      <w:r>
        <w:rPr>
          <w:rFonts w:hint="eastAsia" w:asciiTheme="minorEastAsia" w:hAnsiTheme="minorEastAsia" w:eastAsiaTheme="minorEastAsia"/>
          <w:color w:val="auto"/>
          <w:sz w:val="28"/>
          <w:szCs w:val="28"/>
        </w:rPr>
        <w:t>》，现印发给你们，请结合本地、本单位工作实际，认真贯彻执行。</w:t>
      </w:r>
    </w:p>
    <w:p>
      <w:pPr>
        <w:pStyle w:val="2"/>
        <w:shd w:val="clear" w:color="auto" w:fill="FFFFFF"/>
        <w:spacing w:before="120" w:beforeAutospacing="0" w:after="120" w:afterAutospacing="0"/>
        <w:jc w:val="right"/>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教育部</w:t>
      </w:r>
    </w:p>
    <w:p>
      <w:pPr>
        <w:pStyle w:val="2"/>
        <w:shd w:val="clear" w:color="auto" w:fill="FFFFFF"/>
        <w:spacing w:before="120" w:beforeAutospacing="0" w:after="120" w:afterAutospacing="0"/>
        <w:jc w:val="right"/>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2018年4月13日</w:t>
      </w:r>
    </w:p>
    <w:p>
      <w:pPr>
        <w:pStyle w:val="2"/>
        <w:shd w:val="clear" w:color="auto" w:fill="FFFFFF"/>
        <w:spacing w:before="0" w:beforeAutospacing="0" w:after="0" w:afterAutospacing="0"/>
        <w:jc w:val="right"/>
        <w:rPr>
          <w:rFonts w:hint="eastAsia" w:asciiTheme="minorEastAsia" w:hAnsiTheme="minorEastAsia" w:eastAsiaTheme="minorEastAsia"/>
          <w:color w:val="auto"/>
          <w:sz w:val="28"/>
          <w:szCs w:val="28"/>
        </w:rPr>
      </w:pPr>
    </w:p>
    <w:p>
      <w:pPr>
        <w:pStyle w:val="2"/>
        <w:shd w:val="clear" w:color="auto" w:fill="FFFFFF"/>
        <w:spacing w:before="0" w:beforeAutospacing="0" w:after="0" w:afterAutospacing="0"/>
        <w:jc w:val="center"/>
        <w:rPr>
          <w:rFonts w:hint="eastAsia" w:asciiTheme="minorEastAsia" w:hAnsiTheme="minorEastAsia" w:eastAsiaTheme="minorEastAsia"/>
          <w:color w:val="auto"/>
          <w:sz w:val="44"/>
          <w:szCs w:val="44"/>
        </w:rPr>
      </w:pPr>
      <w:r>
        <w:rPr>
          <w:rStyle w:val="5"/>
          <w:rFonts w:hint="eastAsia" w:asciiTheme="minorEastAsia" w:hAnsiTheme="minorEastAsia" w:eastAsiaTheme="minorEastAsia"/>
          <w:color w:val="auto"/>
          <w:sz w:val="44"/>
          <w:szCs w:val="44"/>
        </w:rPr>
        <w:t>2018年4月13日</w:t>
      </w:r>
      <w:r>
        <w:rPr>
          <w:color w:val="auto"/>
        </w:rPr>
        <w:fldChar w:fldCharType="begin"/>
      </w:r>
      <w:r>
        <w:rPr>
          <w:color w:val="auto"/>
        </w:rPr>
        <w:instrText xml:space="preserve"> HYPERLINK "http://laws.ict.edu.cn/laws/new/n20180423_49471.shtml" \t "_blank" \o "教育信息化2.0行动计划" </w:instrText>
      </w:r>
      <w:r>
        <w:rPr>
          <w:color w:val="auto"/>
        </w:rPr>
        <w:fldChar w:fldCharType="separate"/>
      </w:r>
      <w:r>
        <w:rPr>
          <w:rStyle w:val="6"/>
          <w:rFonts w:hint="eastAsia" w:asciiTheme="minorEastAsia" w:hAnsiTheme="minorEastAsia" w:eastAsiaTheme="minorEastAsia"/>
          <w:b/>
          <w:bCs/>
          <w:color w:val="auto"/>
          <w:sz w:val="44"/>
          <w:szCs w:val="44"/>
          <w:u w:val="none"/>
        </w:rPr>
        <w:t>教育信息化2.0行动计划</w:t>
      </w:r>
      <w:r>
        <w:rPr>
          <w:rStyle w:val="6"/>
          <w:rFonts w:hint="eastAsia" w:asciiTheme="minorEastAsia" w:hAnsiTheme="minorEastAsia" w:eastAsiaTheme="minorEastAsia"/>
          <w:b/>
          <w:bCs/>
          <w:color w:val="auto"/>
          <w:sz w:val="44"/>
          <w:szCs w:val="44"/>
          <w:u w:val="none"/>
        </w:rPr>
        <w:fldChar w:fldCharType="end"/>
      </w:r>
    </w:p>
    <w:p>
      <w:pPr>
        <w:pStyle w:val="2"/>
        <w:shd w:val="clear" w:color="auto" w:fill="FFFFFF"/>
        <w:spacing w:before="0" w:beforeAutospacing="0" w:after="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为深入贯彻落实党的十九大精神，加快教育现代化和教育强国建设，推进新时代教育信息化发展，培育创新驱动发展新引擎，结合国家“互联网+”、大数据、新一代人工智能等重大战略的任务安排和《</w:t>
      </w:r>
      <w:r>
        <w:rPr>
          <w:color w:val="auto"/>
        </w:rPr>
        <w:fldChar w:fldCharType="begin"/>
      </w:r>
      <w:r>
        <w:rPr>
          <w:color w:val="auto"/>
        </w:rPr>
        <w:instrText xml:space="preserve"> HYPERLINK "http://www.ict.edu.cn/news/jrgz/jydt/n20100730_1096.shtml" \t "_blank" \o "国家中长期教育改革和发展规划纲要（2010-2020年）" </w:instrText>
      </w:r>
      <w:r>
        <w:rPr>
          <w:color w:val="auto"/>
        </w:rPr>
        <w:fldChar w:fldCharType="separate"/>
      </w:r>
      <w:r>
        <w:rPr>
          <w:rStyle w:val="6"/>
          <w:rFonts w:hint="eastAsia" w:asciiTheme="minorEastAsia" w:hAnsiTheme="minorEastAsia" w:eastAsiaTheme="minorEastAsia"/>
          <w:color w:val="auto"/>
          <w:sz w:val="28"/>
          <w:szCs w:val="28"/>
          <w:u w:val="none"/>
        </w:rPr>
        <w:t>国家中长期教育改革和发展规划纲要(2010—2020年)</w:t>
      </w:r>
      <w:r>
        <w:rPr>
          <w:rStyle w:val="6"/>
          <w:rFonts w:hint="eastAsia" w:asciiTheme="minorEastAsia" w:hAnsiTheme="minorEastAsia" w:eastAsiaTheme="minorEastAsia"/>
          <w:color w:val="auto"/>
          <w:sz w:val="28"/>
          <w:szCs w:val="28"/>
          <w:u w:val="none"/>
        </w:rPr>
        <w:fldChar w:fldCharType="end"/>
      </w:r>
      <w:r>
        <w:rPr>
          <w:rFonts w:hint="eastAsia" w:asciiTheme="minorEastAsia" w:hAnsiTheme="minorEastAsia" w:eastAsiaTheme="minorEastAsia"/>
          <w:color w:val="auto"/>
          <w:sz w:val="28"/>
          <w:szCs w:val="28"/>
        </w:rPr>
        <w:t>》《</w:t>
      </w:r>
      <w:r>
        <w:rPr>
          <w:color w:val="auto"/>
        </w:rPr>
        <w:fldChar w:fldCharType="begin"/>
      </w:r>
      <w:r>
        <w:rPr>
          <w:color w:val="auto"/>
        </w:rPr>
        <w:instrText xml:space="preserve"> HYPERLINK "http://www.ict.edu.cn/laws/new/n20170120_39603.shtml" \t "_blank" \o "国务院关于印发国家教育事业发展“十三五”规划的通知" </w:instrText>
      </w:r>
      <w:r>
        <w:rPr>
          <w:color w:val="auto"/>
        </w:rPr>
        <w:fldChar w:fldCharType="separate"/>
      </w:r>
      <w:r>
        <w:rPr>
          <w:rStyle w:val="6"/>
          <w:rFonts w:hint="eastAsia" w:asciiTheme="minorEastAsia" w:hAnsiTheme="minorEastAsia" w:eastAsiaTheme="minorEastAsia"/>
          <w:color w:val="auto"/>
          <w:sz w:val="28"/>
          <w:szCs w:val="28"/>
          <w:u w:val="none"/>
        </w:rPr>
        <w:t>国家教育事业发展“十三五”规划</w:t>
      </w:r>
      <w:r>
        <w:rPr>
          <w:rStyle w:val="6"/>
          <w:rFonts w:hint="eastAsia" w:asciiTheme="minorEastAsia" w:hAnsiTheme="minorEastAsia" w:eastAsiaTheme="minorEastAsia"/>
          <w:color w:val="auto"/>
          <w:sz w:val="28"/>
          <w:szCs w:val="28"/>
          <w:u w:val="none"/>
        </w:rPr>
        <w:fldChar w:fldCharType="end"/>
      </w:r>
      <w:r>
        <w:rPr>
          <w:rFonts w:hint="eastAsia" w:asciiTheme="minorEastAsia" w:hAnsiTheme="minorEastAsia" w:eastAsiaTheme="minorEastAsia"/>
          <w:color w:val="auto"/>
          <w:sz w:val="28"/>
          <w:szCs w:val="28"/>
        </w:rPr>
        <w:t>》《</w:t>
      </w:r>
      <w:r>
        <w:rPr>
          <w:color w:val="auto"/>
        </w:rPr>
        <w:fldChar w:fldCharType="begin"/>
      </w:r>
      <w:r>
        <w:rPr>
          <w:color w:val="auto"/>
        </w:rPr>
        <w:instrText xml:space="preserve"> HYPERLINK "http://laws.ict.edu.cn/laws/new/n20120404_4727.shtml" \t "_blank" \o "教育信息化十年发展规划（2011-2020年）" </w:instrText>
      </w:r>
      <w:r>
        <w:rPr>
          <w:color w:val="auto"/>
        </w:rPr>
        <w:fldChar w:fldCharType="separate"/>
      </w:r>
      <w:r>
        <w:rPr>
          <w:rStyle w:val="6"/>
          <w:rFonts w:hint="eastAsia" w:asciiTheme="minorEastAsia" w:hAnsiTheme="minorEastAsia" w:eastAsiaTheme="minorEastAsia"/>
          <w:color w:val="auto"/>
          <w:sz w:val="28"/>
          <w:szCs w:val="28"/>
          <w:u w:val="none"/>
        </w:rPr>
        <w:t>教育信息化十年发展规划(2011—2020年)</w:t>
      </w:r>
      <w:r>
        <w:rPr>
          <w:rStyle w:val="6"/>
          <w:rFonts w:hint="eastAsia" w:asciiTheme="minorEastAsia" w:hAnsiTheme="minorEastAsia" w:eastAsiaTheme="minorEastAsia"/>
          <w:color w:val="auto"/>
          <w:sz w:val="28"/>
          <w:szCs w:val="28"/>
          <w:u w:val="none"/>
        </w:rPr>
        <w:fldChar w:fldCharType="end"/>
      </w:r>
      <w:r>
        <w:rPr>
          <w:rFonts w:hint="eastAsia" w:asciiTheme="minorEastAsia" w:hAnsiTheme="minorEastAsia" w:eastAsiaTheme="minorEastAsia"/>
          <w:color w:val="auto"/>
          <w:sz w:val="28"/>
          <w:szCs w:val="28"/>
        </w:rPr>
        <w:t>》《</w:t>
      </w:r>
      <w:r>
        <w:rPr>
          <w:color w:val="auto"/>
        </w:rPr>
        <w:fldChar w:fldCharType="begin"/>
      </w:r>
      <w:r>
        <w:rPr>
          <w:color w:val="auto"/>
        </w:rPr>
        <w:instrText xml:space="preserve"> HYPERLINK "http://www.ict.edu.cn/laws/new/n20160617_34574.shtml" \t "_blank" \o "教育信息化“十三五”规划" </w:instrText>
      </w:r>
      <w:r>
        <w:rPr>
          <w:color w:val="auto"/>
        </w:rPr>
        <w:fldChar w:fldCharType="separate"/>
      </w:r>
      <w:r>
        <w:rPr>
          <w:rStyle w:val="6"/>
          <w:rFonts w:hint="eastAsia" w:asciiTheme="minorEastAsia" w:hAnsiTheme="minorEastAsia" w:eastAsiaTheme="minorEastAsia"/>
          <w:color w:val="auto"/>
          <w:sz w:val="28"/>
          <w:szCs w:val="28"/>
          <w:u w:val="none"/>
        </w:rPr>
        <w:t>教育信息化“十三五”规划</w:t>
      </w:r>
      <w:r>
        <w:rPr>
          <w:rStyle w:val="6"/>
          <w:rFonts w:hint="eastAsia" w:asciiTheme="minorEastAsia" w:hAnsiTheme="minorEastAsia" w:eastAsiaTheme="minorEastAsia"/>
          <w:color w:val="auto"/>
          <w:sz w:val="28"/>
          <w:szCs w:val="28"/>
          <w:u w:val="none"/>
        </w:rPr>
        <w:fldChar w:fldCharType="end"/>
      </w:r>
      <w:r>
        <w:rPr>
          <w:rFonts w:hint="eastAsia" w:asciiTheme="minorEastAsia" w:hAnsiTheme="minorEastAsia" w:eastAsiaTheme="minorEastAsia"/>
          <w:color w:val="auto"/>
          <w:sz w:val="28"/>
          <w:szCs w:val="28"/>
        </w:rPr>
        <w:t>》等文件要求，制定本计划。</w:t>
      </w:r>
    </w:p>
    <w:p>
      <w:pPr>
        <w:pStyle w:val="2"/>
        <w:shd w:val="clear" w:color="auto" w:fill="FFFFFF"/>
        <w:spacing w:before="0" w:beforeAutospacing="0" w:after="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w:t>
      </w:r>
      <w:r>
        <w:rPr>
          <w:rStyle w:val="5"/>
          <w:rFonts w:hint="eastAsia" w:asciiTheme="minorEastAsia" w:hAnsiTheme="minorEastAsia" w:eastAsiaTheme="minorEastAsia"/>
          <w:color w:val="auto"/>
          <w:sz w:val="28"/>
          <w:szCs w:val="28"/>
        </w:rPr>
        <w:t>一、重要意义</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党的十九大作出中国特色社会主义进入新时代的重大判断，开启了加快教育现代化、建设教育强国的新征程。站在新的历史起点，必须聚焦新时代对人才培养的新需求，强化以能力为先的人才培养理念，将教育信息化作为教育系统性变革的内生变量，支撑引领教育现代化发展，推动教育理念更新、模式变革、体系重构，使我国教育信息化发展水平走在世界前列，发挥全球引领作用，为国际教育信息化发展提供中国智慧和中国方案。新时代赋予了教育信息化新的使命，也必然带动教育信息化从1.0时代进入2.0时代。为引领推动教育信息化转段升级，提出教育信息化2.0行动计划。</w:t>
      </w:r>
    </w:p>
    <w:p>
      <w:pPr>
        <w:pStyle w:val="2"/>
        <w:shd w:val="clear" w:color="auto" w:fill="FFFFFF"/>
        <w:spacing w:before="0" w:beforeAutospacing="0" w:after="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w:t>
      </w:r>
      <w:r>
        <w:rPr>
          <w:color w:val="auto"/>
        </w:rPr>
        <w:fldChar w:fldCharType="begin"/>
      </w:r>
      <w:r>
        <w:rPr>
          <w:color w:val="auto"/>
        </w:rPr>
        <w:instrText xml:space="preserve"> HYPERLINK "http://laws.ict.edu.cn/laws/new/n20180423_49471.shtml" \t "_blank" \o "教育信息化2.0行动计划" </w:instrText>
      </w:r>
      <w:r>
        <w:rPr>
          <w:color w:val="auto"/>
        </w:rPr>
        <w:fldChar w:fldCharType="separate"/>
      </w:r>
      <w:r>
        <w:rPr>
          <w:rStyle w:val="5"/>
          <w:rFonts w:hint="eastAsia" w:asciiTheme="minorEastAsia" w:hAnsiTheme="minorEastAsia" w:eastAsiaTheme="minorEastAsia"/>
          <w:color w:val="auto"/>
          <w:sz w:val="28"/>
          <w:szCs w:val="28"/>
        </w:rPr>
        <w:t>教育信息化2.0行动计划</w:t>
      </w:r>
      <w:r>
        <w:rPr>
          <w:rStyle w:val="5"/>
          <w:rFonts w:hint="eastAsia" w:asciiTheme="minorEastAsia" w:hAnsiTheme="minorEastAsia" w:eastAsiaTheme="minorEastAsia"/>
          <w:color w:val="auto"/>
          <w:sz w:val="28"/>
          <w:szCs w:val="28"/>
        </w:rPr>
        <w:fldChar w:fldCharType="end"/>
      </w:r>
      <w:r>
        <w:rPr>
          <w:rFonts w:hint="eastAsia" w:asciiTheme="minorEastAsia" w:hAnsiTheme="minorEastAsia" w:eastAsiaTheme="minorEastAsia"/>
          <w:color w:val="auto"/>
          <w:sz w:val="28"/>
          <w:szCs w:val="28"/>
        </w:rPr>
        <w:t>是在历史成就基础上实现新跨越的内在需求。党的十八大以来，我国教育信息化事业实现了前所未有的快速发展，取得了全方位、历史性成就，实现了“三通两平台”建设与应用快速推进、教师信息技术应用能力明显提升、信息化技术水平显著提高、信息化对教育改革发展的推动作用大幅提升、国际影响力显著增强等“五大进展”，在构建教育信息化应用模式、建立全社会参与的推进机制、探索符合国情的教育信息化发展路子上实现了“三大突破”，为新时代教育信息化的进一步发展奠定了坚实的基础。</w:t>
      </w:r>
    </w:p>
    <w:p>
      <w:pPr>
        <w:pStyle w:val="2"/>
        <w:shd w:val="clear" w:color="auto" w:fill="FFFFFF"/>
        <w:spacing w:before="0" w:beforeAutospacing="0" w:after="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w:t>
      </w:r>
      <w:r>
        <w:rPr>
          <w:color w:val="auto"/>
        </w:rPr>
        <w:fldChar w:fldCharType="begin"/>
      </w:r>
      <w:r>
        <w:rPr>
          <w:color w:val="auto"/>
        </w:rPr>
        <w:instrText xml:space="preserve"> HYPERLINK "http://laws.ict.edu.cn/laws/new/n20180423_49471.shtml" \t "_blank" \o "教育信息化2.0行动计划" </w:instrText>
      </w:r>
      <w:r>
        <w:rPr>
          <w:color w:val="auto"/>
        </w:rPr>
        <w:fldChar w:fldCharType="separate"/>
      </w:r>
      <w:r>
        <w:rPr>
          <w:rStyle w:val="5"/>
          <w:rFonts w:hint="eastAsia" w:asciiTheme="minorEastAsia" w:hAnsiTheme="minorEastAsia" w:eastAsiaTheme="minorEastAsia"/>
          <w:color w:val="auto"/>
          <w:sz w:val="28"/>
          <w:szCs w:val="28"/>
        </w:rPr>
        <w:t>教育信息化2.0行动计划</w:t>
      </w:r>
      <w:r>
        <w:rPr>
          <w:rStyle w:val="5"/>
          <w:rFonts w:hint="eastAsia" w:asciiTheme="minorEastAsia" w:hAnsiTheme="minorEastAsia" w:eastAsiaTheme="minorEastAsia"/>
          <w:color w:val="auto"/>
          <w:sz w:val="28"/>
          <w:szCs w:val="28"/>
        </w:rPr>
        <w:fldChar w:fldCharType="end"/>
      </w:r>
      <w:r>
        <w:rPr>
          <w:rFonts w:hint="eastAsia" w:asciiTheme="minorEastAsia" w:hAnsiTheme="minorEastAsia" w:eastAsiaTheme="minorEastAsia"/>
          <w:color w:val="auto"/>
          <w:sz w:val="28"/>
          <w:szCs w:val="28"/>
        </w:rPr>
        <w:t>是顺应智能环境下教育发展的必然选择。教育信息化2.0行动计划是推进“互联网+教育”的具体实施计划。人工智能、大数据、区块链等技术迅猛发展，将深刻改变人才需求和教育形态。智能环境不仅改变了教与学的方式，而且已经开始深入影响到教育的理念、文化和生态。主要发达国家均已意识到新形势下教育变革势在必行，从国家层面发布教育创新战略，设计教育改革发展蓝图，积极探索新模式、开发新产品、推进新技术支持下的教育教学创新。我国已发布《新一代人工智能发展规划》，强调发展智能教育，主动应对新技术浪潮带来的新机遇和新挑战。</w:t>
      </w:r>
    </w:p>
    <w:p>
      <w:pPr>
        <w:pStyle w:val="2"/>
        <w:shd w:val="clear" w:color="auto" w:fill="FFFFFF"/>
        <w:spacing w:before="0" w:beforeAutospacing="0" w:after="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w:t>
      </w:r>
      <w:r>
        <w:rPr>
          <w:color w:val="auto"/>
        </w:rPr>
        <w:fldChar w:fldCharType="begin"/>
      </w:r>
      <w:r>
        <w:rPr>
          <w:color w:val="auto"/>
        </w:rPr>
        <w:instrText xml:space="preserve"> HYPERLINK "http://laws.ict.edu.cn/laws/new/n20180423_49471.shtml" \t "_blank" \o "教育信息化2.0行动计划" </w:instrText>
      </w:r>
      <w:r>
        <w:rPr>
          <w:color w:val="auto"/>
        </w:rPr>
        <w:fldChar w:fldCharType="separate"/>
      </w:r>
      <w:r>
        <w:rPr>
          <w:rStyle w:val="5"/>
          <w:rFonts w:hint="eastAsia" w:asciiTheme="minorEastAsia" w:hAnsiTheme="minorEastAsia" w:eastAsiaTheme="minorEastAsia"/>
          <w:color w:val="auto"/>
          <w:sz w:val="28"/>
          <w:szCs w:val="28"/>
        </w:rPr>
        <w:t>教育信息化2.0行动计划</w:t>
      </w:r>
      <w:r>
        <w:rPr>
          <w:rStyle w:val="5"/>
          <w:rFonts w:hint="eastAsia" w:asciiTheme="minorEastAsia" w:hAnsiTheme="minorEastAsia" w:eastAsiaTheme="minorEastAsia"/>
          <w:color w:val="auto"/>
          <w:sz w:val="28"/>
          <w:szCs w:val="28"/>
        </w:rPr>
        <w:fldChar w:fldCharType="end"/>
      </w:r>
      <w:r>
        <w:rPr>
          <w:rFonts w:hint="eastAsia" w:asciiTheme="minorEastAsia" w:hAnsiTheme="minorEastAsia" w:eastAsiaTheme="minorEastAsia"/>
          <w:color w:val="auto"/>
          <w:sz w:val="28"/>
          <w:szCs w:val="28"/>
        </w:rPr>
        <w:t>是充分激发信息技术革命性影响的关键举措。经过多年来的探索实践，信息技术对教育的革命性影响已初步显现，但与新时代的要求仍存在较大差距。数字教育资源开发与服务能力不强，信息化学习环境建设与应用水平不高，教师信息技术应用能力基本具备但信息化教学创新能力尚显不足，信息技术与学科教学深度融合不够，高端研究和实践人才依然短缺。充分激发信息技术对教育的革命性影响，推动教育观念更新、模式变革、体系重构，需要针对问题举起新旗帜、提出新目标、运用新手段、制定新举措。</w:t>
      </w:r>
    </w:p>
    <w:p>
      <w:pPr>
        <w:pStyle w:val="2"/>
        <w:shd w:val="clear" w:color="auto" w:fill="FFFFFF"/>
        <w:spacing w:before="0" w:beforeAutospacing="0" w:after="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w:t>
      </w:r>
      <w:r>
        <w:rPr>
          <w:color w:val="auto"/>
        </w:rPr>
        <w:fldChar w:fldCharType="begin"/>
      </w:r>
      <w:r>
        <w:rPr>
          <w:color w:val="auto"/>
        </w:rPr>
        <w:instrText xml:space="preserve"> HYPERLINK "http://laws.ict.edu.cn/laws/new/n20180423_49471.shtml" \t "_blank" \o "教育信息化2.0行动计划" </w:instrText>
      </w:r>
      <w:r>
        <w:rPr>
          <w:color w:val="auto"/>
        </w:rPr>
        <w:fldChar w:fldCharType="separate"/>
      </w:r>
      <w:r>
        <w:rPr>
          <w:rStyle w:val="5"/>
          <w:rFonts w:hint="eastAsia" w:asciiTheme="minorEastAsia" w:hAnsiTheme="minorEastAsia" w:eastAsiaTheme="minorEastAsia"/>
          <w:color w:val="auto"/>
          <w:sz w:val="28"/>
          <w:szCs w:val="28"/>
        </w:rPr>
        <w:t>教育信息化2.0行动计划</w:t>
      </w:r>
      <w:r>
        <w:rPr>
          <w:rStyle w:val="5"/>
          <w:rFonts w:hint="eastAsia" w:asciiTheme="minorEastAsia" w:hAnsiTheme="minorEastAsia" w:eastAsiaTheme="minorEastAsia"/>
          <w:color w:val="auto"/>
          <w:sz w:val="28"/>
          <w:szCs w:val="28"/>
        </w:rPr>
        <w:fldChar w:fldCharType="end"/>
      </w:r>
      <w:r>
        <w:rPr>
          <w:rFonts w:hint="eastAsia" w:asciiTheme="minorEastAsia" w:hAnsiTheme="minorEastAsia" w:eastAsiaTheme="minorEastAsia"/>
          <w:color w:val="auto"/>
          <w:sz w:val="28"/>
          <w:szCs w:val="28"/>
        </w:rPr>
        <w:t>是加快实现教育现代化的有效途径。没有信息化就没有现代化，教育信息化是教育现代化的基本内涵和显著特征，是“教育现代化2035”的重点内容和重要标志。教育信息化具有突破时空限制、快速复制传播、呈现手段丰富的独特优势，必将成为促进教育公平、提高教育质量的有效手段，必将成为构建泛在学习环境、实现全民终身学习的有力支撑，必将带来教育科学决策和综合治理能力的大幅提高。以教育信息化支撑引领教育现代化，是新时代我国教育改革发展的战略选择，对于构建教育强国和人力资源强国具有重要意义。</w:t>
      </w:r>
    </w:p>
    <w:p>
      <w:pPr>
        <w:pStyle w:val="2"/>
        <w:shd w:val="clear" w:color="auto" w:fill="FFFFFF"/>
        <w:spacing w:before="0" w:beforeAutospacing="0" w:after="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w:t>
      </w:r>
      <w:r>
        <w:rPr>
          <w:rStyle w:val="5"/>
          <w:rFonts w:hint="eastAsia" w:asciiTheme="minorEastAsia" w:hAnsiTheme="minorEastAsia" w:eastAsiaTheme="minorEastAsia"/>
          <w:color w:val="auto"/>
          <w:sz w:val="28"/>
          <w:szCs w:val="28"/>
        </w:rPr>
        <w:t>二、总体要求</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(一)指导思想</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以习近平新时代中国特色社会主义思想为指导，全面贯彻党的十九大精神，围绕加快教育现代化和建设教育强国新征程，落实立德树人根本任务，因应信息技术特别是智能技术的发展，积极推进“互联网+教育”，坚持信息技术与教育教学深度融合的核心理念，坚持应用驱动和机制创新的基本方针，建立健全教育信息化可持续发展机制，构建网络化、数字化、智能化、个性化、终身化的教育体系，建设人人皆学、处处能学、时时可学的学习型社会，实现更加开放、更加适合、更加人本、更加平等、更加可持续的教育，推动我国教育信息化整体水平走在世界前列，真正走出一条中国特色的教育信息化发展路子。</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(二)基本原则</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坚持育人为本。面向新时代和信息社会人才培养需要，以信息化引领构建以学习者为中心的全新教育生态，实现公平而有质量的教育，促进人的全面发展。</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坚持融合创新。发挥技术优势，变革传统模式，推进新技术与教育教学的深度融合，真正实现从融合应用阶段迈入创新发展阶段，不仅实现常态化应用，更要达成全方位创新。</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坚持系统推进。统筹各级各类教育的育人目标和信息化发展需求，兼顾点与面、信息化推进与教育改革发展，实现教学与管理、技能与素养、小资源与大资源等协调发展。</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坚持引领发展。构建与国家经济社会和教育发展水平相适应的教育信息化体系，支撑引领教育现代化发展，形成新时代的教育新形态、新模式、新业态。</w:t>
      </w:r>
    </w:p>
    <w:p>
      <w:pPr>
        <w:pStyle w:val="2"/>
        <w:shd w:val="clear" w:color="auto" w:fill="FFFFFF"/>
        <w:spacing w:before="0" w:beforeAutospacing="0" w:after="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w:t>
      </w:r>
      <w:r>
        <w:rPr>
          <w:rStyle w:val="5"/>
          <w:rFonts w:hint="eastAsia" w:asciiTheme="minorEastAsia" w:hAnsiTheme="minorEastAsia" w:eastAsiaTheme="minorEastAsia"/>
          <w:color w:val="auto"/>
          <w:sz w:val="28"/>
          <w:szCs w:val="28"/>
        </w:rPr>
        <w:t>三、目标任务</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(一)基本目标</w:t>
      </w:r>
    </w:p>
    <w:p>
      <w:pPr>
        <w:pStyle w:val="2"/>
        <w:shd w:val="clear" w:color="auto" w:fill="FFFFFF"/>
        <w:spacing w:before="0" w:beforeAutospacing="0" w:after="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通过实施</w:t>
      </w:r>
      <w:r>
        <w:rPr>
          <w:color w:val="auto"/>
        </w:rPr>
        <w:fldChar w:fldCharType="begin"/>
      </w:r>
      <w:r>
        <w:rPr>
          <w:color w:val="auto"/>
        </w:rPr>
        <w:instrText xml:space="preserve"> HYPERLINK "http://laws.ict.edu.cn/laws/new/n20180423_49471.shtml" \t "_blank" \o "教育信息化2.0行动计划" </w:instrText>
      </w:r>
      <w:r>
        <w:rPr>
          <w:color w:val="auto"/>
        </w:rPr>
        <w:fldChar w:fldCharType="separate"/>
      </w:r>
      <w:r>
        <w:rPr>
          <w:rStyle w:val="5"/>
          <w:rFonts w:hint="eastAsia" w:asciiTheme="minorEastAsia" w:hAnsiTheme="minorEastAsia" w:eastAsiaTheme="minorEastAsia"/>
          <w:color w:val="auto"/>
          <w:sz w:val="28"/>
          <w:szCs w:val="28"/>
        </w:rPr>
        <w:t>教育信息化2.0行动计划</w:t>
      </w:r>
      <w:r>
        <w:rPr>
          <w:rStyle w:val="5"/>
          <w:rFonts w:hint="eastAsia" w:asciiTheme="minorEastAsia" w:hAnsiTheme="minorEastAsia" w:eastAsiaTheme="minorEastAsia"/>
          <w:color w:val="auto"/>
          <w:sz w:val="28"/>
          <w:szCs w:val="28"/>
        </w:rPr>
        <w:fldChar w:fldCharType="end"/>
      </w:r>
      <w:r>
        <w:rPr>
          <w:rFonts w:hint="eastAsia" w:asciiTheme="minorEastAsia" w:hAnsiTheme="minorEastAsia" w:eastAsiaTheme="minorEastAsia"/>
          <w:color w:val="auto"/>
          <w:sz w:val="28"/>
          <w:szCs w:val="28"/>
        </w:rPr>
        <w:t>，到2022年基本实现“三全两高一大”的发展目标，即教学应用覆盖全体教师、学习应用覆盖全体适龄学生、数字校园建设覆盖全体学校，信息化应用水平和师生信息素养普遍提高，建成“</w:t>
      </w:r>
      <w:r>
        <w:rPr>
          <w:color w:val="auto"/>
        </w:rPr>
        <w:fldChar w:fldCharType="begin"/>
      </w:r>
      <w:r>
        <w:rPr>
          <w:color w:val="auto"/>
        </w:rPr>
        <w:instrText xml:space="preserve"> HYPERLINK "http://www.ict.edu.cn/html/web+edu/" \t "_blank" </w:instrText>
      </w:r>
      <w:r>
        <w:rPr>
          <w:color w:val="auto"/>
        </w:rPr>
        <w:fldChar w:fldCharType="separate"/>
      </w:r>
      <w:r>
        <w:rPr>
          <w:rStyle w:val="6"/>
          <w:rFonts w:hint="eastAsia" w:asciiTheme="minorEastAsia" w:hAnsiTheme="minorEastAsia" w:eastAsiaTheme="minorEastAsia"/>
          <w:color w:val="auto"/>
          <w:sz w:val="28"/>
          <w:szCs w:val="28"/>
          <w:u w:val="none"/>
        </w:rPr>
        <w:t>互联网+教育</w:t>
      </w:r>
      <w:r>
        <w:rPr>
          <w:rStyle w:val="6"/>
          <w:rFonts w:hint="eastAsia" w:asciiTheme="minorEastAsia" w:hAnsiTheme="minorEastAsia" w:eastAsiaTheme="minorEastAsia"/>
          <w:color w:val="auto"/>
          <w:sz w:val="28"/>
          <w:szCs w:val="28"/>
          <w:u w:val="none"/>
        </w:rPr>
        <w:fldChar w:fldCharType="end"/>
      </w:r>
      <w:r>
        <w:rPr>
          <w:rFonts w:hint="eastAsia" w:asciiTheme="minorEastAsia" w:hAnsiTheme="minorEastAsia" w:eastAsiaTheme="minorEastAsia"/>
          <w:color w:val="auto"/>
          <w:sz w:val="28"/>
          <w:szCs w:val="28"/>
        </w:rPr>
        <w:t>”大平台，推动从教育专用资源向教育大资源转变、从提升师生信息技术应用能力向全面提升其信息素养转变、从融合应用向创新发展转变，努力构建“互联网+”条件下的人才培养新模式、发展基于互联网的教育服务新模式、探索信息时代教育治理新模式。</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(二)主要任务</w:t>
      </w:r>
    </w:p>
    <w:p>
      <w:pPr>
        <w:pStyle w:val="2"/>
        <w:shd w:val="clear" w:color="auto" w:fill="FFFFFF"/>
        <w:spacing w:before="0" w:beforeAutospacing="0" w:after="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继续深入推进“</w:t>
      </w:r>
      <w:r>
        <w:rPr>
          <w:color w:val="auto"/>
        </w:rPr>
        <w:fldChar w:fldCharType="begin"/>
      </w:r>
      <w:r>
        <w:rPr>
          <w:color w:val="auto"/>
        </w:rPr>
        <w:instrText xml:space="preserve"> HYPERLINK "http://www.ict.edu.cn/santong/" \t "_blank" </w:instrText>
      </w:r>
      <w:r>
        <w:rPr>
          <w:color w:val="auto"/>
        </w:rPr>
        <w:fldChar w:fldCharType="separate"/>
      </w:r>
      <w:r>
        <w:rPr>
          <w:rStyle w:val="6"/>
          <w:rFonts w:hint="eastAsia" w:asciiTheme="minorEastAsia" w:hAnsiTheme="minorEastAsia" w:eastAsiaTheme="minorEastAsia"/>
          <w:color w:val="auto"/>
          <w:sz w:val="28"/>
          <w:szCs w:val="28"/>
          <w:u w:val="none"/>
        </w:rPr>
        <w:t>三通两平台</w:t>
      </w:r>
      <w:r>
        <w:rPr>
          <w:rStyle w:val="6"/>
          <w:rFonts w:hint="eastAsia" w:asciiTheme="minorEastAsia" w:hAnsiTheme="minorEastAsia" w:eastAsiaTheme="minorEastAsia"/>
          <w:color w:val="auto"/>
          <w:sz w:val="28"/>
          <w:szCs w:val="28"/>
          <w:u w:val="none"/>
        </w:rPr>
        <w:fldChar w:fldCharType="end"/>
      </w:r>
      <w:r>
        <w:rPr>
          <w:rFonts w:hint="eastAsia" w:asciiTheme="minorEastAsia" w:hAnsiTheme="minorEastAsia" w:eastAsiaTheme="minorEastAsia"/>
          <w:color w:val="auto"/>
          <w:sz w:val="28"/>
          <w:szCs w:val="28"/>
        </w:rPr>
        <w:t>”，实现三个方面普及应用。“宽带网络校校通”实现提速增智，所有学校全部接入互联网，带宽满足信息化教学需求，无线校园和智能设备应用逐步普及。“优质资源班班通”和“网络学习空间人人通”实现提质增效，在“课堂用、经常用、普遍用”的基础上，形成“校校用平台、班班用资源、人人用空间”。教育资源公共服务平台和教育管理公共服务平台实现融合发展。实现信息化教与学应用覆盖全体教师和全体适龄学生，数字校园建设覆盖各级各类学校。</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持续推动信息技术与教育深度融合，促进两个方面水平提高。促进教育信息化从融合应用向创新发展的高阶演进，信息技术和智能技术深度融入教育全过程，推动改进教学、优化管理、提升绩效。全面提升师生信息素养，推动从技术应用向能力素质拓展，使之具备良好的信息思维，适应信息社会发展的要求，应用信息技术解决教学、学习、生活中问题的能力成为必备的基本素质。加强教育信息化从研究到应用的系统部署、纵深推进，形成研究一代、示范一代、应用一代、普及一代的创新引领、压茬推进的可持续发展态势。</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构建一体化的“互联网+教育”大平台。引入“平台+教育”服务模式，整合各级各类教育资源公共服务平台和支持系统，逐步实现资源平台、管理平台的互通、衔接与开放，建成国家数字教育资源公共服务体系。充分发挥市场在资源配置中的作用，融合众筹众创，实现数字资源、优秀师资、教育数据、信息红利的有效共享，助力教育服务供给模式升级和教育治理水平提升。</w:t>
      </w:r>
    </w:p>
    <w:p>
      <w:pPr>
        <w:pStyle w:val="2"/>
        <w:shd w:val="clear" w:color="auto" w:fill="FFFFFF"/>
        <w:spacing w:before="0" w:beforeAutospacing="0" w:after="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w:t>
      </w:r>
      <w:r>
        <w:rPr>
          <w:rStyle w:val="5"/>
          <w:rFonts w:hint="eastAsia" w:asciiTheme="minorEastAsia" w:hAnsiTheme="minorEastAsia" w:eastAsiaTheme="minorEastAsia"/>
          <w:color w:val="auto"/>
          <w:sz w:val="28"/>
          <w:szCs w:val="28"/>
        </w:rPr>
        <w:t>四、实施行动</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(一)数字资源服务普及行动</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建成国家教育资源公共服务体系，国家枢纽和国家教育资源公共服务平台、32个省级体系全部连通，数字教育资源实现开放共享，教育大资源开发利用机制全面形成。</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完善数字教育资源公共服务体系。建成互联互通、开放灵活、多级分布、覆盖全国、共治共享、协同服务的国家数字教育资源公共服务体系，国家枢纽连通国家教育资源公共服务平台和所有省级体系。建立国家数字教育资源公共服务体系联盟，发布系列技术和功能标准规范，探索资源共享新机制，提升数字教育资源服务供给能力，有效支撑学校和师生开展信息化教学应用。</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优化“平台+教育”服务模式与能力。依托国家数字教育资源公共服务体系，初步形成覆盖全国的数字教育资源版权保护和共享交易机制，利用平台模式实现资源众筹众创，改变数字教育资源自产自销的传统模式，解决资源供需瓶颈问题。完善优课服务，发挥“一师一优课、一课一名师”示范引领作用，形成覆盖基础教育阶段所有学段、学科的生成性资源体系。升级职业教育专业教学资源库建设，丰富职业教育学习资源系统。提升慕课服务，汇聚高校、企业等各方力量，提供精品大规模在线开放课程，达成优质的个性化学习体验，满足学习者、教学者和管理者的个性化需求。</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实施教育大资源共享计划。拓展完善国家数字教育资源公共服务体系，推进开放资源汇聚共享，打破教育资源开发利用的传统壁垒，利用大数据技术采集、汇聚互联网上丰富的教学、科研、文化资源，为各级各类学校和全体学习者提供海量、适切的学习资源服务，实现从“专用资源服务”向“大资源服务”的转变。</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(二)网络学习空间覆盖行动</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规范网络学习空间建设与应用，保障全体教师和适龄学生“人人有空间”，开展校长领导力和教师应用力培训，普及推广网络学习空间应用，实现“人人用空间”。</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引领推动网络学习空间建设与应用。制订网络学习空间建设与应用规范，明确网络学习空间的定义与内涵、目标与流程、功能与管理。印发加快推进“网络学习空间人人通”的指导意见，推动各地网络学习空间的普及应用。</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持续推进“网络学习空间人人通”专项培训。继续开展职业院校和中小学校长、骨干教师的“网络学习空间人人通”专项培训，在中国移动、中国电信、中国联通的支持下，培训1万名中小学校长、2万名中小学教师、3000名职业院校校长、6000名职业院校教师，并带动地方开展更大范围的培训。</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开展网络学习空间应用普及活动。依托国家数字教育资源公共服务体系，组织广大师生开通实名制网络学习空间，促进网络学习空间与物理学习空间的融合互动。开展空间应用优秀区域、优秀学校的展示推广活动，推进网络学习空间在网络教学、资源共享、教育管理、综合素质评价等方面的应用，实现网络学习空间应用从“三个率先”向全面普及发展，推动实现“一人一空间”，使网络学习空间真正成为广大师生利用信息技术开展教与学活动的主阵地。</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建设国家学分银行和终身电子学习档案。加快推进国家学分银行建设，推动基础教育、职业教育、高等教育、继续教育机构逐步实行统一的学分制，加快实现各级各类教育纵向衔接、横向互通，为每一位学习者提供能够记录、存储学习经历和成果的个人学习账号，建立个人终身电子学习档案，对学习者的各类学习成果进行统一的认证与核算，使其在各个阶段通过各种途径获得的学分可以得到积累或转换。被认定的学分，按照一定的标准和程序可累计作为获取学历证书、职业资格证书或培训证书的凭证。</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(三)网络扶智工程攻坚行动</w:t>
      </w:r>
    </w:p>
    <w:p>
      <w:pPr>
        <w:pStyle w:val="2"/>
        <w:shd w:val="clear" w:color="auto" w:fill="FFFFFF"/>
        <w:spacing w:before="0" w:beforeAutospacing="0" w:after="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大力支持以“</w:t>
      </w:r>
      <w:r>
        <w:rPr>
          <w:color w:val="auto"/>
        </w:rPr>
        <w:fldChar w:fldCharType="begin"/>
      </w:r>
      <w:r>
        <w:rPr>
          <w:color w:val="auto"/>
        </w:rPr>
        <w:instrText xml:space="preserve"> HYPERLINK "http://www.ict.edu.cn/news/jrgz/jydt/n20180314_49742.shtml" \t "_blank" </w:instrText>
      </w:r>
      <w:r>
        <w:rPr>
          <w:color w:val="auto"/>
        </w:rPr>
        <w:fldChar w:fldCharType="separate"/>
      </w:r>
      <w:r>
        <w:rPr>
          <w:rStyle w:val="6"/>
          <w:rFonts w:hint="eastAsia" w:asciiTheme="minorEastAsia" w:hAnsiTheme="minorEastAsia" w:eastAsiaTheme="minorEastAsia"/>
          <w:color w:val="auto"/>
          <w:sz w:val="28"/>
          <w:szCs w:val="28"/>
          <w:u w:val="none"/>
        </w:rPr>
        <w:t>三区三州</w:t>
      </w:r>
      <w:r>
        <w:rPr>
          <w:rStyle w:val="6"/>
          <w:rFonts w:hint="eastAsia" w:asciiTheme="minorEastAsia" w:hAnsiTheme="minorEastAsia" w:eastAsiaTheme="minorEastAsia"/>
          <w:color w:val="auto"/>
          <w:sz w:val="28"/>
          <w:szCs w:val="28"/>
          <w:u w:val="none"/>
        </w:rPr>
        <w:fldChar w:fldCharType="end"/>
      </w:r>
      <w:r>
        <w:rPr>
          <w:rFonts w:hint="eastAsia" w:asciiTheme="minorEastAsia" w:hAnsiTheme="minorEastAsia" w:eastAsiaTheme="minorEastAsia"/>
          <w:color w:val="auto"/>
          <w:sz w:val="28"/>
          <w:szCs w:val="28"/>
        </w:rPr>
        <w:t>”为重点的深度贫困地区教育信息化发展，促进教育公平和均衡发展，有效提升教育质量，推进网络条件下的精准扶智，服务国家脱贫攻坚战略部署。</w:t>
      </w:r>
    </w:p>
    <w:p>
      <w:pPr>
        <w:pStyle w:val="2"/>
        <w:shd w:val="clear" w:color="auto" w:fill="FFFFFF"/>
        <w:spacing w:before="0" w:beforeAutospacing="0" w:after="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支持“</w:t>
      </w:r>
      <w:r>
        <w:rPr>
          <w:color w:val="auto"/>
        </w:rPr>
        <w:fldChar w:fldCharType="begin"/>
      </w:r>
      <w:r>
        <w:rPr>
          <w:color w:val="auto"/>
        </w:rPr>
        <w:instrText xml:space="preserve"> HYPERLINK "http://www.ict.edu.cn/news/jrgz/jydt/n20180314_49742.shtml" \t "_blank" </w:instrText>
      </w:r>
      <w:r>
        <w:rPr>
          <w:color w:val="auto"/>
        </w:rPr>
        <w:fldChar w:fldCharType="separate"/>
      </w:r>
      <w:r>
        <w:rPr>
          <w:rStyle w:val="6"/>
          <w:rFonts w:hint="eastAsia" w:asciiTheme="minorEastAsia" w:hAnsiTheme="minorEastAsia" w:eastAsiaTheme="minorEastAsia"/>
          <w:color w:val="auto"/>
          <w:sz w:val="28"/>
          <w:szCs w:val="28"/>
          <w:u w:val="none"/>
        </w:rPr>
        <w:t>三区三州</w:t>
      </w:r>
      <w:r>
        <w:rPr>
          <w:rStyle w:val="6"/>
          <w:rFonts w:hint="eastAsia" w:asciiTheme="minorEastAsia" w:hAnsiTheme="minorEastAsia" w:eastAsiaTheme="minorEastAsia"/>
          <w:color w:val="auto"/>
          <w:sz w:val="28"/>
          <w:szCs w:val="28"/>
          <w:u w:val="none"/>
        </w:rPr>
        <w:fldChar w:fldCharType="end"/>
      </w:r>
      <w:r>
        <w:rPr>
          <w:rFonts w:hint="eastAsia" w:asciiTheme="minorEastAsia" w:hAnsiTheme="minorEastAsia" w:eastAsiaTheme="minorEastAsia"/>
          <w:color w:val="auto"/>
          <w:sz w:val="28"/>
          <w:szCs w:val="28"/>
        </w:rPr>
        <w:t>”教育信息化发展。通过中国移动、中国电信、中国联通等企业和社会机构的支持，在“</w:t>
      </w:r>
      <w:r>
        <w:rPr>
          <w:color w:val="auto"/>
        </w:rPr>
        <w:fldChar w:fldCharType="begin"/>
      </w:r>
      <w:r>
        <w:rPr>
          <w:color w:val="auto"/>
        </w:rPr>
        <w:instrText xml:space="preserve"> HYPERLINK "http://www.ict.edu.cn/news/jrgz/jydt/n20180314_49742.shtml" \t "_blank" </w:instrText>
      </w:r>
      <w:r>
        <w:rPr>
          <w:color w:val="auto"/>
        </w:rPr>
        <w:fldChar w:fldCharType="separate"/>
      </w:r>
      <w:r>
        <w:rPr>
          <w:rStyle w:val="6"/>
          <w:rFonts w:hint="eastAsia" w:asciiTheme="minorEastAsia" w:hAnsiTheme="minorEastAsia" w:eastAsiaTheme="minorEastAsia"/>
          <w:color w:val="auto"/>
          <w:sz w:val="28"/>
          <w:szCs w:val="28"/>
          <w:u w:val="none"/>
        </w:rPr>
        <w:t>三区三州</w:t>
      </w:r>
      <w:r>
        <w:rPr>
          <w:rStyle w:val="6"/>
          <w:rFonts w:hint="eastAsia" w:asciiTheme="minorEastAsia" w:hAnsiTheme="minorEastAsia" w:eastAsiaTheme="minorEastAsia"/>
          <w:color w:val="auto"/>
          <w:sz w:val="28"/>
          <w:szCs w:val="28"/>
          <w:u w:val="none"/>
        </w:rPr>
        <w:fldChar w:fldCharType="end"/>
      </w:r>
      <w:r>
        <w:rPr>
          <w:rFonts w:hint="eastAsia" w:asciiTheme="minorEastAsia" w:hAnsiTheme="minorEastAsia" w:eastAsiaTheme="minorEastAsia"/>
          <w:color w:val="auto"/>
          <w:sz w:val="28"/>
          <w:szCs w:val="28"/>
        </w:rPr>
        <w:t>”等地开展“送培到家”活动，加强教育信息化领导力培训和教师信息化教学能力培训，推动国家开放大学云教室建设，开展信息化教学设备捐赠、优质数字教育资源共享、教育信息化应用服务等系列活动，落实教育扶贫和网络扶贫的重点任务，助力提升深度贫困地区教育质量和人才培养能力，服务地方、区域经济社会发展。</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推进网络条件下的精准扶智。坚持“扶贫必扶智”，引导教育发达地区与薄弱地区通过信息化实现结对帮扶，以专递课堂、名师课堂、名校网络课堂等方式，开展联校网教、数字学校建设与应用，实现“互联网+”条件下的区域教育资源均衡配置机制，缩小区域、城乡、校际差距，缓解教育数字鸿沟问题，实现公平而有质量的教育。</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(四)教育治理能力优化行动</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完善教育管理信息化顶层设计，全面提高利用大数据支撑保障教育管理、决策和公共服务的能力，实现教育政务信息系统全面整合和政务信息资源开放共享。</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提高教育管理信息化水平。制订进一步加强教育管理信息化的指导意见，优化教育业务管理信息系统，深化教育大数据应用，全面提升教育管理信息化支撑教育业务管理、政务服务、教学管理等工作的能力。充分利用云计算、大数据、人工智能等新技术，构建全方位、全过程、全天候的支撑体系，助力教育教学、管理和服务的改革发展。</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推进教育政务信息系统整合共享。以“互联互通、信息共享、业务协同”为目标，完成教育政务信息系统整合工作。建立“覆盖全国、统一标准、上下联动、资源共享”的教育政务信息资源大数据，打破数据壁垒，实现一数一源和伴随式数据采集。完善教育数据标准规范，促进政务数据分级分层有效共享，避免数据重复采集，优化业务管理，提升公共服务，促进决策支持。</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推进教育“互联网+政务服务”。连接教育政务信息数据和社会宏观治理数据，建立教育部“互联网+政务服务”网上办事大厅，实现政务服务统一申请、集中办理、统一反馈和全流程监督，分步实施教育政务数据的共享开放，做到事项清单标准化、办事指南规范化、审查工作细则化和业务办理协同化，实现“一张表管理”和“一站式服务”，切实让百姓少跑腿、数据多跑路，增强人民群众获得感。</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(五)百区千校万课引领行动</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结合教育信息化各类试点和“信息技术与教育深度融合示范培育推广计划”的实施，认定百个典型区域、千所标杆学校、万堂示范课例，汇聚优秀案例，推广典型经验。</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建立百个典型区域。通过推荐遴选东中西部不同地区的典型区域，培育一系列教育信息化整体推进的样本区，探索在发达地区、欠发达地区利用信息化优化教育供给的典型路径，为同类区域的发展提供参照，引领教育信息化提质升级发展。</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培育千所标杆学校。分批组织遴选100所高等学校、300所职业学校、1000所基础教育学校和一定数量的举办继续教育的学校开展示范，探索在信息化条件下实现差异化教学、个性化学习、精细化管理、智能化服务的典型途径。</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遴选万堂示范课例。汇聚电教系统、教研系统等各方力量，以“一师一优课、一课一名师”活动、全国职业院校技能大赛教学能力比赛、推出国家精品在线开放课程等为依托，设定专门制作标准和评价指标，遴选万堂优秀课堂教学案例，包括1万堂基础教育示范课(含普通中小学校示范课、少数民族语言教材示范课、特殊教育示范课、学前教育示范课)、1000堂职业教育示范课、200堂继续教育示范课，推出3000门国家精品在线开放课程，建设7000门国家级和1万门省级线上线下高等教育精品课，充分发挥示范课例的辐射效能。</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汇聚推广优秀案例。总结典型经验，汇聚优秀案例，分批出版教育信息化创新应用系列案例集，并通过在国家教育资源公共服务平台、中国教育电视台等渠道开设专门栏目、召开现场会、举办应用展览活动等方式进行推广。</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(六)数字校园规范建设行动</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通过试点探索利用宽带卫星实现边远地区学校互联网接入、利用信息化手段扩大优质教育资源覆盖面的有效途径。全面推进各级各类学校数字校园建设与应用。</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推进宽带卫星联校试点行动。与中国卫通联合在甘肃省甘南藏族自治州、云南省昭通市、四川凉山彝族自治州各选择1个县开展试点，每县选择1所主体学校和4所未联网学校(教学点)，免费安装“中星16号”卫星设备并连通网络，开展信息化教学和教研，为攻克边远山区、海岛等自然条件特殊地区学校联网问题、实现全部学校100%接入互联网探索路径。</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促进数字校园建设全面普及。落实《职业院校数字校园建设规范》，发布中小学、高等学校数字校园建设规范，推动实现各级各类学校数字校园全覆盖。将网络教学环境纳入学校办学条件建设标准，数字教育资源列入中小学教材配备要求范围。加强职业院校、高等学校虚拟仿真实训教学环境建设，服务信息化教学需要。推动各地以区域为单位统筹建立数字校园专门保障队伍，彻底解决学校运维保障力量薄弱问题。</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(七)智慧教育创新发展行动</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以人工智能、大数据、物联网等新兴技术为基础，依托各类智能设备及网络，积极开展智慧教育创新研究和示范，推动新技术支持下教育的模式变革和生态重构。</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开展智慧教育创新示范。协调有关部门，支持在雄安新区等一批地方积极、条件具备的地区，设立10个以上“智慧教育示范区”，开展智慧教育探索与实践，推动教育理念与模式、教学内容与方法的改革创新，提升区域教育水平，探索积累可推广的先进经验与优秀案例，形成引领教育改革发展的新途径、新模式。</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构建智慧学习支持环境。加强智慧学习的理论研究与顶层设计，推进技术开发与实践应用，提高人才培养质量。大力推进智能教育，开展以学习者为中心的智能化教学支持环境建设，推动人工智能在教学、管理等方面的全流程应用，利用智能技术加快推动人才培养模式、教学方法改革，探索泛在、灵活、智能的教育教学新环境建设与应用模式。</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加快面向下一代网络的高校智能学习体系建设。适应5G网络技术发展，服务全时域、全空域、全受众的智能学习新要求，以增强知识传授、能力培养和素质提升的效率和效果为重点，以国家精品在线开放课程、示范性虚拟仿真实验教学项目等建设为载体，加强大容量智能教学资源建设，加快建设在线智能教室、智能实验室、虚拟工厂(医院)等智能学习空间，积极探索基于区块链、大数据等新技术的智能学习效果记录、转移、交换、认证等有效方式，形成泛在化、智能化学习体系，推进信息技术和智能技术深度融入教育教学全过程，打造教育发展国际竞争新增长极。</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加强教育信息化学术共同体和学科建设。与有关部门建立联合工作机制，设立长期研究项目和研究基地，形成持续支持教育信息化基础研究、应用研究和技术开发的长效机制。在协同创新中心、教育部重点实验室等建设布局中考虑建设相关研究平台，汇聚各高校、研究机构的研究基地，建立学术共同体，加强智能教学助手、教育机器人、智能学伴、语言文字信息化等关键技术研究与应用。加强教育信息化交叉学科建设，促进人才、学科、科研良性互动，实现大平台、大项目、大基地、大学科整体布局、协同发展。</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(八)信息素养全面提升行动</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充分认识提升信息素养对于落实立德树人目标、培养创新人才的重要作用，制定学生信息素养评价指标体系，开展规模化测评，实施有针对性的培养和培训。</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制定学生信息素养评价指标体系。组织开展学生信息素养评价研究，建立一套科学合理、适合我国国情、可操作性强的学生信息素养评价指标体系和评估模型。开展覆盖东中西部地区的中小学生信息素养测评，涵盖5万名以上学生。通过科学、系统的持续性测评，掌握我国不同学段的学生信息素养发展情况，为促进信息素养提升奠定基础。</w:t>
      </w:r>
    </w:p>
    <w:p>
      <w:pPr>
        <w:pStyle w:val="2"/>
        <w:shd w:val="clear" w:color="auto" w:fill="FFFFFF"/>
        <w:spacing w:before="0" w:beforeAutospacing="0" w:after="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大力提升教师信息素养。贯彻落实《</w:t>
      </w:r>
      <w:r>
        <w:rPr>
          <w:color w:val="auto"/>
        </w:rPr>
        <w:fldChar w:fldCharType="begin"/>
      </w:r>
      <w:r>
        <w:rPr>
          <w:color w:val="auto"/>
        </w:rPr>
        <w:instrText xml:space="preserve"> HYPERLINK "http://www.ict.edu.cn/news/jrgz/jydt/n20180201_48182.shtml" \t "_blank" \o "中共中央 国务院关于全面深化新时代教师队伍建设改革的意见" </w:instrText>
      </w:r>
      <w:r>
        <w:rPr>
          <w:color w:val="auto"/>
        </w:rPr>
        <w:fldChar w:fldCharType="separate"/>
      </w:r>
      <w:r>
        <w:rPr>
          <w:rStyle w:val="6"/>
          <w:rFonts w:hint="eastAsia" w:asciiTheme="minorEastAsia" w:hAnsiTheme="minorEastAsia" w:eastAsiaTheme="minorEastAsia"/>
          <w:color w:val="auto"/>
          <w:sz w:val="28"/>
          <w:szCs w:val="28"/>
          <w:u w:val="none"/>
        </w:rPr>
        <w:t>中共中央 国务院关于全面深化新时代教师队伍建设改革的意见</w:t>
      </w:r>
      <w:r>
        <w:rPr>
          <w:rStyle w:val="6"/>
          <w:rFonts w:hint="eastAsia" w:asciiTheme="minorEastAsia" w:hAnsiTheme="minorEastAsia" w:eastAsiaTheme="minorEastAsia"/>
          <w:color w:val="auto"/>
          <w:sz w:val="28"/>
          <w:szCs w:val="28"/>
          <w:u w:val="none"/>
        </w:rPr>
        <w:fldChar w:fldCharType="end"/>
      </w:r>
      <w:r>
        <w:rPr>
          <w:rFonts w:hint="eastAsia" w:asciiTheme="minorEastAsia" w:hAnsiTheme="minorEastAsia" w:eastAsiaTheme="minorEastAsia"/>
          <w:color w:val="auto"/>
          <w:sz w:val="28"/>
          <w:szCs w:val="28"/>
        </w:rPr>
        <w:t>》，推动教师主动适应信息化、人工智能等新技术变革，积极有效开展教育教学。启动“人工智能+教师队伍建设行动”，推动人工智能支持教师治理、教师教育、教育教学、精准扶贫的新路径，推动教师更新观念、重塑角色、提升素养、增强能力。创新师范生培养方案，完善师范教育课程体系，加强师范生信息素养培育和信息化教学能力培养。实施新周期中小学教师信息技术应用能力提升工程，以学校信息化教育教学改革发展引领教师信息技术应用能力提升培训，通过示范性培训项目带动各地因地制宜开展教师信息化全员培训，加强精准测评，提高培训实效性。继续开展职业院校、高等学校教师信息化教学能力提升培训。深入开展校长信息化领导力培训，全面提升各级各类学校管理者信息素养。</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加强学生信息素养培育。加强学生课内外一体化的信息技术知识、技能、应用能力以及信息意识、信息伦理等方面的培育，将学生信息素养纳入学生综合素质评价。完善课程方案和课程标准，充实适应信息时代、智能时代发展需要的人工智能和编程课程内容。推动落实各级各类学校的信息技术课程，并将信息技术纳入初、高中学业水平考试。继续办好各类应用交流与推广活动，创新活动的内容和形式，全面提升学生信息素养。</w:t>
      </w:r>
    </w:p>
    <w:p>
      <w:pPr>
        <w:pStyle w:val="2"/>
        <w:shd w:val="clear" w:color="auto" w:fill="FFFFFF"/>
        <w:spacing w:before="0" w:beforeAutospacing="0" w:after="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w:t>
      </w:r>
      <w:r>
        <w:rPr>
          <w:rStyle w:val="5"/>
          <w:rFonts w:hint="eastAsia" w:asciiTheme="minorEastAsia" w:hAnsiTheme="minorEastAsia" w:eastAsiaTheme="minorEastAsia"/>
          <w:color w:val="auto"/>
          <w:sz w:val="28"/>
          <w:szCs w:val="28"/>
        </w:rPr>
        <w:t>五、保障措施</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(一)加强领导，统筹推进</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教育部重点组织制定宏观政策，针对各级各类教育改革发展的需要和不同地区发展情况，加强工作指导，制定标准规范。地方各级教育行政部门要进一步健全教育信息化工作领导体制，整合教育系统专业机构的力量，充分利用相关企业专业化服务的优势，探索和建立便捷高效的教育信息化技术服务支撑机制。各级各类学校应普遍施行由校领导担任首席信息官(CIO)的制度，并明确责任部门，全面统筹本校信息化的规划与发展。各地将教育信息化作为重要指标，纳入本地区教育现代化指标体系。全面开展面向区域教育信息化的督导评估和第三方评测，提升各地区和各级各类学校发展教育信息化的效率、效果和效益。</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(二)创新机制，多元投入</w:t>
      </w:r>
    </w:p>
    <w:p>
      <w:pPr>
        <w:pStyle w:val="2"/>
        <w:shd w:val="clear" w:color="auto" w:fill="FFFFFF"/>
        <w:spacing w:before="0" w:beforeAutospacing="0" w:after="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各地要切实落实国家关于财政教育经费可用于购买信息化资源和服务的政策，加大教育信息化投入力度，将</w:t>
      </w:r>
      <w:r>
        <w:rPr>
          <w:color w:val="auto"/>
        </w:rPr>
        <w:fldChar w:fldCharType="begin"/>
      </w:r>
      <w:r>
        <w:rPr>
          <w:color w:val="auto"/>
        </w:rPr>
        <w:instrText xml:space="preserve"> HYPERLINK "http://laws.ict.edu.cn/laws/new/n20180423_49471.shtml" \t "_blank" </w:instrText>
      </w:r>
      <w:r>
        <w:rPr>
          <w:color w:val="auto"/>
        </w:rPr>
        <w:fldChar w:fldCharType="separate"/>
      </w:r>
      <w:r>
        <w:rPr>
          <w:rStyle w:val="6"/>
          <w:rFonts w:hint="eastAsia" w:asciiTheme="minorEastAsia" w:hAnsiTheme="minorEastAsia" w:eastAsiaTheme="minorEastAsia"/>
          <w:color w:val="auto"/>
          <w:sz w:val="28"/>
          <w:szCs w:val="28"/>
          <w:u w:val="none"/>
        </w:rPr>
        <w:t>教育信息化2.0行动计划</w:t>
      </w:r>
      <w:r>
        <w:rPr>
          <w:rStyle w:val="6"/>
          <w:rFonts w:hint="eastAsia" w:asciiTheme="minorEastAsia" w:hAnsiTheme="minorEastAsia" w:eastAsiaTheme="minorEastAsia"/>
          <w:color w:val="auto"/>
          <w:sz w:val="28"/>
          <w:szCs w:val="28"/>
          <w:u w:val="none"/>
        </w:rPr>
        <w:fldChar w:fldCharType="end"/>
      </w:r>
      <w:r>
        <w:rPr>
          <w:rFonts w:hint="eastAsia" w:asciiTheme="minorEastAsia" w:hAnsiTheme="minorEastAsia" w:eastAsiaTheme="minorEastAsia"/>
          <w:color w:val="auto"/>
          <w:sz w:val="28"/>
          <w:szCs w:val="28"/>
        </w:rPr>
        <w:t>与“互联网+”、大数据、云计算、智慧城市、信息惠民、宽带中国、数字经济、新一代人工智能等工作统筹推进。要充分发挥政府和市场两个方面的作用，为推进教育信息化提供良好的政策环境和发展空间，积极鼓励企业投入资金，提供优质的信息化产品和服务，实现多元投入、协同推进。</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(三)试点引领，强化培训</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各地要始终坚持试点先行、典型引路的推进机制，有针对性地开展教育信息化区域综合试点和各类专项试点，总结提炼先进经验与典型模式。通过组织召开现场观摩会、举办信息化应用展览、出版优秀典型案例集等多种方式，广泛宣传推广试点取得的经验成效，形成以点带面的发展路径，发挥辐射引导效应。要将全面提升“人”的能力作为推进教育信息化2.0行动计划的核心基础，大力开展各级各类学校教师、校长和管理者培训，扩大培训规模、创新培训模式、增强培训实效。各地要坚持传统媒体与新媒体相结合，建立全方位、多层次的长效宣传机制，营造良好的舆论氛围。</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(四)开放合作，广泛宣介</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继续合作开展并积极参与联合国教科文组织、联合国儿童基金会等国际组织和机构的各项教育信息化活动，不断加强“一带一路”沿线国家等教育信息化国际交流与合作，积极对外宣传推广教育信息化的中国经验，注意讲好中国故事、传播中国理念，增加国际话语权。加强研究领域合作，建设外专引智基地和国际联合研究中心等平台和基地，支持我国教育信息化专家走出国门，参与相关国际组织工作和各类学术交流活动。加强实践领域国际合作，促进中外学校、校长、教师和专业机构间的交流合作，分享教学创新成果和典型经验，取长补短、协作推进。积极支持和推动我国教育信息化领域的企业走出去，提升我国教育的国际影响力。</w:t>
      </w:r>
    </w:p>
    <w:p>
      <w:pPr>
        <w:pStyle w:val="2"/>
        <w:shd w:val="clear" w:color="auto" w:fill="FFFFFF"/>
        <w:spacing w:before="120" w:beforeAutospacing="0" w:after="12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(五)担当责任，保障安全</w:t>
      </w:r>
    </w:p>
    <w:p>
      <w:pPr>
        <w:pStyle w:val="2"/>
        <w:shd w:val="clear" w:color="auto" w:fill="FFFFFF"/>
        <w:spacing w:before="0" w:beforeAutospacing="0" w:after="0" w:afterAutospacing="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加强教育系统党组织对网络安全和信息化工作的领导，明确主要负责人为网络安全工作的第一负责人，建立网络安全和信息化统筹协调的领导体制，做到网络安全和信息化统一谋划、统筹推进。完善网络安全监督考核机制，将网络安全工作纳入对领导班子、干部的考核当中。以《</w:t>
      </w:r>
      <w:r>
        <w:rPr>
          <w:color w:val="auto"/>
        </w:rPr>
        <w:fldChar w:fldCharType="begin"/>
      </w:r>
      <w:r>
        <w:rPr>
          <w:color w:val="auto"/>
        </w:rPr>
        <w:instrText xml:space="preserve"> HYPERLINK "http://www.ict.edu.cn/laws/new/n20170223_48355.shtml" \t "_blank" \o "中华人民共和国网络安全法" </w:instrText>
      </w:r>
      <w:r>
        <w:rPr>
          <w:color w:val="auto"/>
        </w:rPr>
        <w:fldChar w:fldCharType="separate"/>
      </w:r>
      <w:r>
        <w:rPr>
          <w:rStyle w:val="6"/>
          <w:rFonts w:hint="eastAsia" w:asciiTheme="minorEastAsia" w:hAnsiTheme="minorEastAsia" w:eastAsiaTheme="minorEastAsia"/>
          <w:color w:val="auto"/>
          <w:sz w:val="28"/>
          <w:szCs w:val="28"/>
          <w:u w:val="none"/>
        </w:rPr>
        <w:t>网络安全法</w:t>
      </w:r>
      <w:r>
        <w:rPr>
          <w:rStyle w:val="6"/>
          <w:rFonts w:hint="eastAsia" w:asciiTheme="minorEastAsia" w:hAnsiTheme="minorEastAsia" w:eastAsiaTheme="minorEastAsia"/>
          <w:color w:val="auto"/>
          <w:sz w:val="28"/>
          <w:szCs w:val="28"/>
          <w:u w:val="none"/>
        </w:rPr>
        <w:fldChar w:fldCharType="end"/>
      </w:r>
      <w:r>
        <w:rPr>
          <w:rFonts w:hint="eastAsia" w:asciiTheme="minorEastAsia" w:hAnsiTheme="minorEastAsia" w:eastAsiaTheme="minorEastAsia"/>
          <w:color w:val="auto"/>
          <w:sz w:val="28"/>
          <w:szCs w:val="28"/>
        </w:rPr>
        <w:t>》等法律法规为纲，全面提高教育系统网络安全防护能力。全面落实网络安全等级保护制度，深入开展网络安全监测预警，提高网络安全态势感知水平。做好关键信息基础设施保障，重点保障数据和信息安全，强化隐私保护，建立严密保护、逐层开放、有序共享的良性机制，切实维护好广大师生的切身利益。</w:t>
      </w:r>
    </w:p>
    <w:p>
      <w:pPr>
        <w:rPr>
          <w:rFonts w:asciiTheme="minorEastAsia" w:hAnsiTheme="minorEastAsia"/>
          <w:color w:val="auto"/>
          <w:sz w:val="28"/>
          <w:szCs w:val="28"/>
        </w:rPr>
      </w:pPr>
    </w:p>
    <w:p>
      <w:pPr>
        <w:spacing w:line="720" w:lineRule="exact"/>
        <w:rPr>
          <w:rFonts w:hint="eastAsia"/>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61"/>
    <w:rsid w:val="0057268F"/>
    <w:rsid w:val="00AF4EAD"/>
    <w:rsid w:val="00C85971"/>
    <w:rsid w:val="00D03F61"/>
    <w:rsid w:val="00E46B9E"/>
    <w:rsid w:val="00FA2662"/>
    <w:rsid w:val="1CD8723A"/>
    <w:rsid w:val="22DC0D9B"/>
    <w:rsid w:val="3A9F0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qFormat/>
    <w:uiPriority w:val="99"/>
    <w:rPr>
      <w:color w:val="0000FF"/>
      <w:u w:val="single"/>
    </w:rPr>
  </w:style>
  <w:style w:type="character" w:customStyle="1" w:styleId="7">
    <w:name w:val="15"/>
    <w:basedOn w:val="4"/>
    <w:uiPriority w:val="0"/>
    <w:rPr>
      <w:rFonts w:hint="default" w:ascii="Calibri" w:hAnsi="Calibri"/>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Words>
  <Characters>223</Characters>
  <Lines>1</Lines>
  <Paragraphs>1</Paragraphs>
  <TotalTime>1</TotalTime>
  <ScaleCrop>false</ScaleCrop>
  <LinksUpToDate>false</LinksUpToDate>
  <CharactersWithSpaces>261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2020-11-17T00:12:00Z</dcterms:created>
  <dc:creator>Administrator</dc:creator>
  <cp:lastModifiedBy>佳人</cp:lastModifiedBy>
  <dcterms:modified xsi:type="dcterms:W3CDTF">2020-11-17T00:39:44Z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