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校本</w:t>
      </w:r>
      <w:r>
        <w:rPr>
          <w:rFonts w:hint="eastAsia"/>
          <w:b/>
          <w:bCs/>
          <w:sz w:val="44"/>
          <w:szCs w:val="44"/>
          <w:lang w:eastAsia="zh-CN"/>
        </w:rPr>
        <w:t>培训计划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2020-2021学年度下学期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为了更好地落实《国家教育事业发展规划》中提出的中小学幼儿园教师、校长（园长）五年一周期不少于360学时的全员培训制度常态化的总体要求,按照兰西县教体局培训会议精神和部署，根据兰西县教师进修学校的统一工作安排和具体要求，结合我校教师实际，特制定此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以习近平新时代中国特色社会主义思想为指导，以教育改革和教师专业发展的实际需求为核心，以解决中小学教师在教育教学实践中存在的突出问题为切入点，以提高教师的综合素质、提升教师自主发展能力为目标，深入推进我校中小学网本培训工作，努力建设一支师德高尚、业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精湛、结构合理、充满活力的教师队伍，聚焦质量提升这一核心，找差距、挖潜力、补短板、破难题、解放思想，真抓实干，担当作为，以教学质量的提档升级，为我校教育教学工作更好更快发展提供教育师资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以本学期参加县本培训的教师为主，其他教师采取自愿。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县本培训与校本培训相结合，理论学习与教学实践相结合。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2021年4月19日-6月11日。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1.课程设置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⑴通识培训：教师优质</w:t>
      </w:r>
      <w:r>
        <w:rPr>
          <w:rFonts w:hint="eastAsia" w:ascii="仿宋" w:hAnsi="仿宋" w:eastAsia="仿宋" w:cs="仿宋"/>
          <w:sz w:val="32"/>
          <w:szCs w:val="32"/>
        </w:rPr>
        <w:t>数字教育资源应用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能力的提升策略。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⑵实践课程：根据通识培训内容，结合</w:t>
      </w:r>
      <w:r>
        <w:rPr>
          <w:rFonts w:hint="eastAsia" w:ascii="仿宋" w:hAnsi="仿宋" w:eastAsia="仿宋" w:cs="仿宋"/>
          <w:sz w:val="32"/>
          <w:szCs w:val="32"/>
        </w:rPr>
        <w:t>教学过程中发生的教学活动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典型实例及相关信息的资源，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提交一份课堂教学实录或教学微课视频。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2.培训作业及提交时间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作业1：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认真学习，悉心领会，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不忘立德树人初心，牢记为党育人为国育才使命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，爱岗敬业、教书育人，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争做“四有”好老师。并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通识培训学习，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撰写一篇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学习体会、感悟或反思。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月5日前连同培训笔记一起上交,逾期不交者此项不纳入考核成绩。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作业2：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提交一份</w:t>
      </w:r>
      <w:r>
        <w:rPr>
          <w:rFonts w:hint="eastAsia" w:ascii="仿宋" w:hAnsi="仿宋" w:eastAsia="仿宋" w:cs="仿宋"/>
          <w:sz w:val="32"/>
          <w:szCs w:val="32"/>
        </w:rPr>
        <w:t>典型案例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以是</w:t>
      </w:r>
      <w:r>
        <w:rPr>
          <w:rFonts w:hint="eastAsia" w:ascii="仿宋" w:hAnsi="仿宋" w:eastAsia="仿宋" w:cs="仿宋"/>
          <w:sz w:val="32"/>
          <w:szCs w:val="32"/>
        </w:rPr>
        <w:t>培训者总结培训教学经验，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也可以是教学</w:t>
      </w:r>
      <w:r>
        <w:rPr>
          <w:rFonts w:hint="eastAsia" w:ascii="仿宋" w:hAnsi="仿宋" w:eastAsia="仿宋" w:cs="仿宋"/>
          <w:sz w:val="32"/>
          <w:szCs w:val="32"/>
        </w:rPr>
        <w:t>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教学课件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课堂实录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、微</w:t>
      </w:r>
      <w:r>
        <w:rPr>
          <w:rFonts w:hint="eastAsia" w:ascii="仿宋" w:hAnsi="仿宋" w:eastAsia="仿宋" w:cs="仿宋"/>
          <w:sz w:val="32"/>
          <w:szCs w:val="32"/>
        </w:rPr>
        <w:t>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教学反思。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月5日前上交实践作业，逾期不交者不纳入考核成绩。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3.考核评价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考核项目包括：个人研修计划（5分）、出勤情况（3分）、培训（研修）记录（5分）、心得体会（或教学反思或学习感悟）（5分）、实践作业（7分）、培训总结（5分），总分共计30分。</w:t>
      </w:r>
    </w:p>
    <w:p>
      <w:pPr>
        <w:widowControl/>
        <w:autoSpaceDE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六、保障措施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1.加强领导。学校成立校本培训工作领导小组：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组长：张钊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副组长：周志友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成  员：尹德成 李瑞权 葛占波 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校本培训工作领导小组统筹管理校本培训工作，为校本培训提供专业支持和业务指导。由主管校长周志友具体负责校本培训的日常活动管理。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2.落实责任。按计划有序开展培训活动，并做好学员的考评工作。并接受教师进修学校将对计划制定与实施情况进行监督与考评。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3.严明纪律。学校要高度重视网本研修工作，按计划有序有效开展好各项工作，按时间节点完成各自的工作任务，学员不按时完成相关作业的，均不纳入考核，责任自负。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4.严格考核。按考核细则对参培进行逐项考核，对逾期不交或迟交的，不纳入考核。</w:t>
      </w:r>
    </w:p>
    <w:p>
      <w:pPr>
        <w:widowControl/>
        <w:autoSpaceDE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eastAsia="黑体"/>
          <w:b w:val="0"/>
          <w:bCs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《兰西县星火乡第一中学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2020－2021学年度下学期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校本研修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核细则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》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兰西县星火乡第一中学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2021年4月20日</w:t>
      </w: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兰西县星火乡第一中学</w:t>
      </w: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2020－2021学年度</w:t>
      </w:r>
      <w:r>
        <w:rPr>
          <w:rFonts w:hint="eastAsia" w:ascii="黑体" w:eastAsia="黑体"/>
          <w:b w:val="0"/>
          <w:bCs/>
          <w:sz w:val="44"/>
          <w:szCs w:val="44"/>
          <w:lang w:eastAsia="zh-CN"/>
        </w:rPr>
        <w:t>校本研修</w:t>
      </w:r>
      <w:r>
        <w:rPr>
          <w:rFonts w:hint="eastAsia" w:ascii="黑体" w:eastAsia="黑体"/>
          <w:b w:val="0"/>
          <w:bCs/>
          <w:sz w:val="44"/>
          <w:szCs w:val="44"/>
        </w:rPr>
        <w:t>考</w:t>
      </w:r>
      <w:r>
        <w:rPr>
          <w:rFonts w:hint="eastAsia" w:ascii="黑体" w:eastAsia="黑体"/>
          <w:b w:val="0"/>
          <w:bCs/>
          <w:sz w:val="44"/>
          <w:szCs w:val="44"/>
          <w:lang w:eastAsia="zh-CN"/>
        </w:rPr>
        <w:t>核细则</w:t>
      </w:r>
    </w:p>
    <w:tbl>
      <w:tblPr>
        <w:tblStyle w:val="8"/>
        <w:tblW w:w="9938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49"/>
        <w:gridCol w:w="404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权重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基本要求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研修计划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default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切合个人实际和县本、校本培训要求，做好个人研修计划，要具有可操作性。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default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偏离三个主题或应付了事的扣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1分，迟交的扣0.5分，不上交的不得分。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参训考勤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学校组织的集中学习或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研修活动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分学科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或学年组）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都要组织教师签到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每少1次签到扣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分；旷训较多的每次扣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研修记录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分</w:t>
            </w:r>
          </w:p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教师要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按时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参加学校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组织的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集中学习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或领导专题讲座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活动，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并做好记录。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每少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参加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一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1分，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少写一次学习记录扣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分学科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做好研修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记录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（要求图文并茂），并做好活动影视资料留存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每少1次记录扣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分；活动过程和内容不详实的每次扣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说课材料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、课件、教学实录或教学设计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default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7分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按时间节点参加研修活动，并在活动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结束后将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相应的说课材料或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学设计及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时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上交备案、存档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不按时上交资料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每次扣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分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，没有体现分层教学或应用现代教育技术辅助教学的扣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val="en-US" w:eastAsia="zh-CN"/>
              </w:rPr>
              <w:t>0.5分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心得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、感悟或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default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参训教师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要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参训教师要分阶段做好研修心得或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教学反思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，心得体会或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教学反思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的内容要与研修内容相符。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每少一次扣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1分，不按时上交的扣0.5分。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研修总结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培训结束后，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每位教师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要撰写一篇研修总结，做到主题鲜明、结构严谨、内容完整、详略得当、文从字顺。研修总结</w:t>
            </w:r>
            <w:r>
              <w:rPr>
                <w:rFonts w:hint="eastAsia" w:ascii="宋体-PUA" w:hAnsi="宋体-PUA" w:eastAsia="宋体-PUA" w:cs="宋体-PUA"/>
                <w:color w:val="000000"/>
                <w:kern w:val="0"/>
                <w:sz w:val="24"/>
                <w:szCs w:val="24"/>
              </w:rPr>
              <w:t>一般包括基本情况、肯定成绩、找出缺点、今后打算等。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偏离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研修主题和研修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内容撰写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的扣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分；项目不全（少于三项的），每少一项扣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分。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sectPr>
      <w:footerReference r:id="rId3" w:type="default"/>
      <w:pgSz w:w="11906" w:h="16838"/>
      <w:pgMar w:top="1134" w:right="1134" w:bottom="1134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2DF"/>
    <w:rsid w:val="000D39F4"/>
    <w:rsid w:val="00D05BA9"/>
    <w:rsid w:val="00D304CC"/>
    <w:rsid w:val="00D46F75"/>
    <w:rsid w:val="00FC22DF"/>
    <w:rsid w:val="013D0101"/>
    <w:rsid w:val="0368739D"/>
    <w:rsid w:val="071C2481"/>
    <w:rsid w:val="0748441B"/>
    <w:rsid w:val="08044F77"/>
    <w:rsid w:val="089C47A7"/>
    <w:rsid w:val="0E5D260B"/>
    <w:rsid w:val="0E8F12F7"/>
    <w:rsid w:val="16D736DF"/>
    <w:rsid w:val="24EA12CA"/>
    <w:rsid w:val="28AE6472"/>
    <w:rsid w:val="29944D65"/>
    <w:rsid w:val="2C974BF8"/>
    <w:rsid w:val="2E5B55FB"/>
    <w:rsid w:val="347A401E"/>
    <w:rsid w:val="3F6E0491"/>
    <w:rsid w:val="4480095A"/>
    <w:rsid w:val="4A5377B8"/>
    <w:rsid w:val="4AD138B1"/>
    <w:rsid w:val="4BC602C5"/>
    <w:rsid w:val="4BDB78AE"/>
    <w:rsid w:val="4E2355C3"/>
    <w:rsid w:val="4E932DB1"/>
    <w:rsid w:val="4F6468F0"/>
    <w:rsid w:val="52E16D64"/>
    <w:rsid w:val="54A52843"/>
    <w:rsid w:val="56606CC6"/>
    <w:rsid w:val="5BEF1E43"/>
    <w:rsid w:val="5C863509"/>
    <w:rsid w:val="5CCF2C88"/>
    <w:rsid w:val="612B604D"/>
    <w:rsid w:val="616A18C4"/>
    <w:rsid w:val="624C77C1"/>
    <w:rsid w:val="63AA6F7C"/>
    <w:rsid w:val="63B43861"/>
    <w:rsid w:val="64F90B32"/>
    <w:rsid w:val="6572707F"/>
    <w:rsid w:val="686D300F"/>
    <w:rsid w:val="71574C4E"/>
    <w:rsid w:val="73887E52"/>
    <w:rsid w:val="74207135"/>
    <w:rsid w:val="7D9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td-playbase__title-t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3</TotalTime>
  <ScaleCrop>false</ScaleCrop>
  <LinksUpToDate>false</LinksUpToDate>
  <CharactersWithSpaces>319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2019-04-28T07:30:00Z</dcterms:created>
  <dc:creator>Administrator</dc:creator>
  <cp:lastModifiedBy>Administrator</cp:lastModifiedBy>
  <cp:lastPrinted>2019-04-28T10:02:00Z</cp:lastPrinted>
  <dcterms:modified xsi:type="dcterms:W3CDTF">2021-04-19T01:59:37Z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D85E58577CA9452FA43B5B7E0A5948F6</vt:lpwstr>
  </property>
</Properties>
</file>