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textAlignment w:val="auto"/>
        <w:outlineLvl w:val="9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>校本师德培训</w:t>
      </w:r>
      <w:r>
        <w:rPr>
          <w:rFonts w:hint="eastAsia" w:ascii="黑体" w:hAnsi="黑体" w:eastAsia="黑体" w:cs="黑体"/>
          <w:color w:val="333333"/>
          <w:kern w:val="0"/>
          <w:sz w:val="44"/>
          <w:szCs w:val="44"/>
        </w:rPr>
        <w:t>心得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80" w:firstLineChars="240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lang w:val="en-US" w:eastAsia="zh-CN"/>
        </w:rPr>
        <w:t>远大一中 刘爽</w:t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为转变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师德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作风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，树立良好的教师形象，形成严明的纪律和优良的作风，做到为人师表，教书育人，根据上级要求，我们学校在全校范围内开展“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校本师德师风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”建设活动。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通过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学习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建设，我充分认识到本次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学校师德师风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思想作风整顿活动的必要性和重要性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现代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教育事业飞速发展，全民素质整体提高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全面推进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并完成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素质教育的新任务，对教师职业道德建设和职业技能提出了更高的要求。身为全面推进素质教育主力军中的一员，只有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转变教育思想和观念，不断更新知识，提高教育教学水平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的基础上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具良好的职业道德，才能堪称人类灵魂的工程师，才能为人师表，才能做学生的良师益友。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参加工作以来，本人始终拥护党的基本路线，全面贯彻国家的教育方针，自觉遵守国家的各项法律法规，热爱教育事业和本职工作，热爱学校，热爱学生，为人师表，模范地遵守社会公德，时时处处严格要求自己，教书育人，关心集体，团结、尊重同事，恪尽职守，严谨治学，刻苦钻研业务，不断提高政治思想、文化业务素质及管理学生水平，自我认为是一名政治坚定、思想健康、品德优秀、作风正派的人民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事业的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发展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是以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教师为本，教师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自身素质和师德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为本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。教师是落实以德治国方略、推进素质教育的实施者，是学生增长知识和思想进步的指导者和引路人，是实现科教兴国战略的生力军。历史赋予我们教师神圣的职责。随着社会的进步和发展，教师的责任更加重大了，师德要求更加规范了，教书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育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人的标准更高了。加强师德建设，是改进教风带动学风的迫切需要。教师的教风直接影响着学生的学风。作为第一线教育工作者，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初中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基础教育者，我认识到自身所担负的重任和有待改进的地方还有许多。因此重塑自我，做名优秀的人民教师是现在之必须。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为此，我会教育学生树立正确的世界观价值观，明确自己的学习目标，并且为此努力奋进。在给学生更多的耐心和帮助的同时，促使学生能够成才。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br w:type="textWrapping"/>
      </w:r>
      <w:r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  <w:br w:type="textWrapping"/>
      </w:r>
    </w:p>
    <w:sectPr>
      <w:pgSz w:w="11906" w:h="16838"/>
      <w:pgMar w:top="1417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11F0"/>
    <w:rsid w:val="1EC55C55"/>
    <w:rsid w:val="3C4A4058"/>
    <w:rsid w:val="6F4B3514"/>
    <w:rsid w:val="70A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2020-11-11T06:59:00Z</dcterms:created>
  <dc:creator>Administrator</dc:creator>
  <cp:lastModifiedBy>lisa</cp:lastModifiedBy>
  <dcterms:modified xsi:type="dcterms:W3CDTF">2021-05-25T12:08:59Z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