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Lines="100" w:afterAutospacing="0"/>
        <w:jc w:val="center"/>
        <w:rPr>
          <w:rFonts w:hint="eastAsia"/>
          <w:kern w:val="0"/>
          <w:sz w:val="44"/>
          <w:szCs w:val="24"/>
        </w:rPr>
      </w:pPr>
      <w:r>
        <w:rPr>
          <w:rFonts w:hint="eastAsia"/>
          <w:kern w:val="0"/>
          <w:sz w:val="44"/>
          <w:szCs w:val="24"/>
        </w:rPr>
        <w:t>202</w:t>
      </w:r>
      <w:r>
        <w:rPr>
          <w:rFonts w:hint="eastAsia"/>
          <w:kern w:val="0"/>
          <w:sz w:val="44"/>
          <w:szCs w:val="24"/>
          <w:lang w:val="en-US" w:eastAsia="zh-CN"/>
        </w:rPr>
        <w:t>1</w:t>
      </w:r>
      <w:r>
        <w:rPr>
          <w:rFonts w:hint="eastAsia"/>
          <w:kern w:val="0"/>
          <w:sz w:val="44"/>
          <w:szCs w:val="24"/>
        </w:rPr>
        <w:t>-202</w:t>
      </w:r>
      <w:r>
        <w:rPr>
          <w:rFonts w:hint="eastAsia"/>
          <w:kern w:val="0"/>
          <w:sz w:val="44"/>
          <w:szCs w:val="24"/>
          <w:lang w:val="en-US" w:eastAsia="zh-CN"/>
        </w:rPr>
        <w:t>2</w:t>
      </w:r>
      <w:r>
        <w:rPr>
          <w:rFonts w:hint="eastAsia"/>
          <w:kern w:val="0"/>
          <w:sz w:val="44"/>
          <w:szCs w:val="24"/>
        </w:rPr>
        <w:t>第</w:t>
      </w:r>
      <w:r>
        <w:rPr>
          <w:rFonts w:hint="eastAsia"/>
          <w:kern w:val="0"/>
          <w:sz w:val="44"/>
          <w:szCs w:val="24"/>
          <w:lang w:eastAsia="zh-CN"/>
        </w:rPr>
        <w:t>一</w:t>
      </w:r>
      <w:r>
        <w:rPr>
          <w:rFonts w:hint="eastAsia"/>
          <w:kern w:val="0"/>
          <w:sz w:val="44"/>
          <w:szCs w:val="24"/>
        </w:rPr>
        <w:t>学期教师培训计划</w:t>
      </w:r>
    </w:p>
    <w:p>
      <w:pPr>
        <w:pStyle w:val="3"/>
        <w:shd w:val="clear" w:color="auto" w:fill="FFFFFF"/>
        <w:spacing w:before="0" w:beforeAutospacing="0" w:afterLines="100" w:afterAutospacing="0"/>
        <w:jc w:val="center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红星一中小学部</w:t>
      </w: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按照《教育部财政部关于实施中小学幼儿园教师国家级培训计划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en-US" w:bidi="ar-SA"/>
        </w:rPr>
        <w:t>( 2021-2025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年)的通知》、《黑龙江省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zh-CN" w:eastAsia="zh-CN" w:bidi="ar-SA"/>
        </w:rPr>
        <w:t>“十四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五”时期教师队伍建设与实施方案》、《绥化市教育事业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zh-CN" w:eastAsia="zh-CN" w:bidi="ar-SA"/>
        </w:rPr>
        <w:t>“十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四五”发展规划》、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绥化市教育局办公室文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件绥教办发〔2021〕25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号关于印发《绥化市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  <w:lang w:val="zh-CN" w:eastAsia="zh-CN" w:bidi="ar-SA"/>
        </w:rPr>
        <w:t>“十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四五”时期中小学（幼儿园）校长、教师培训计划》的通知，结合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“增强职业认同 促进专业发展 ”,与大局同频共振、同向同力、强化改革创新、注重实效，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制定本计划。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theme="majorEastAsia"/>
          <w:sz w:val="30"/>
          <w:szCs w:val="30"/>
        </w:rPr>
        <w:t xml:space="preserve"> </w:t>
      </w:r>
      <w:r>
        <w:rPr>
          <w:rFonts w:hint="eastAsia" w:ascii="仿宋" w:hAnsi="仿宋" w:eastAsia="仿宋" w:cstheme="majorEastAsia"/>
          <w:b/>
          <w:bCs/>
          <w:sz w:val="30"/>
          <w:szCs w:val="30"/>
        </w:rPr>
        <w:t>一、指导思想: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坚持以习近平新时代中国特色社会主义思想和习近平 总书记关于教育的重要论述为指导，深入落实《关于全面深化新时代教师队伍建设改革的意见》、《绥化市加快推进教育现代化实施方案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( 2020-2022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年)》等纲领性文件要求，坚定实施科教兴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、人才强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战略，创新培训模式、完善培训制度，着力构建开放灵活的教师培训体系，利用五年时间逐步建设成一支高素质、专业化、创新型的教师队伍，为全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基础教育改革与发展提供强有力的师资保障。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动员全校教职员工，聚焦质量提升这一核心，找差距、挖潜力、补短板、破难题、解放思想，真抓实干，担当作为。</w:t>
      </w:r>
    </w:p>
    <w:p>
      <w:pPr>
        <w:pStyle w:val="12"/>
        <w:numPr>
          <w:ilvl w:val="0"/>
          <w:numId w:val="1"/>
        </w:numPr>
        <w:ind w:firstLine="602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培训对象：</w:t>
      </w:r>
    </w:p>
    <w:p>
      <w:pPr>
        <w:pStyle w:val="12"/>
        <w:ind w:firstLine="600"/>
        <w:rPr>
          <w:rFonts w:ascii="仿宋" w:hAnsi="仿宋" w:eastAsia="仿宋" w:cs="仿宋"/>
          <w:bCs/>
          <w:color w:val="000000"/>
          <w:sz w:val="30"/>
          <w:szCs w:val="30"/>
        </w:rPr>
      </w:pPr>
      <w:r>
        <w:rPr>
          <w:rFonts w:ascii="仿宋" w:hAnsi="仿宋" w:eastAsia="仿宋" w:cs="仿宋"/>
          <w:bCs/>
          <w:color w:val="000000"/>
          <w:sz w:val="30"/>
          <w:szCs w:val="30"/>
        </w:rPr>
        <w:t>全校在岗教师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02" w:firstLineChars="200"/>
        <w:rPr>
          <w:rFonts w:hint="eastAsia"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三、培训方式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00" w:firstLineChars="200"/>
        <w:rPr>
          <w:rFonts w:hint="eastAsia" w:ascii="仿宋" w:hAnsi="仿宋" w:eastAsia="仿宋"/>
          <w:b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 w:val="0"/>
          <w:color w:val="000000"/>
          <w:kern w:val="0"/>
          <w:sz w:val="30"/>
          <w:szCs w:val="30"/>
        </w:rPr>
        <w:t>县本培训与校本培训相结合，理论学习与教学实践相结合，综合考核与学时认定相结合。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02" w:firstLineChars="200"/>
        <w:rPr>
          <w:rFonts w:hint="eastAsia"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四、培训时间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日-20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日</w:t>
      </w:r>
    </w:p>
    <w:p>
      <w:pPr>
        <w:pStyle w:val="12"/>
        <w:ind w:firstLine="602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五、研修流程：</w:t>
      </w:r>
    </w:p>
    <w:p>
      <w:pPr>
        <w:pStyle w:val="12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1.落实校本研修会议精神    </w:t>
      </w:r>
    </w:p>
    <w:p>
      <w:pPr>
        <w:pStyle w:val="12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2.制定研修计划</w:t>
      </w:r>
    </w:p>
    <w:p>
      <w:pPr>
        <w:pStyle w:val="12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3.学科教研（提交设计、流程、影像资料） </w:t>
      </w:r>
    </w:p>
    <w:p>
      <w:pPr>
        <w:pStyle w:val="12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4.提交研修心得体会和总结  </w:t>
      </w:r>
    </w:p>
    <w:p>
      <w:pPr>
        <w:pStyle w:val="12"/>
        <w:ind w:left="7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六、研修形式：</w:t>
      </w:r>
    </w:p>
    <w:p>
      <w:pPr>
        <w:spacing w:line="49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专题讲座、实践引领、咨询诊断、交流研讨、分层教学、示范观摩、听课评课、作课聊课、研课磨课、同课异教、以老带新、结对互助、教研活动、跟岗研修、实践反思、教学竞赛、微信群交流等。</w:t>
      </w:r>
    </w:p>
    <w:p>
      <w:pPr>
        <w:pStyle w:val="12"/>
        <w:numPr>
          <w:ilvl w:val="0"/>
          <w:numId w:val="2"/>
        </w:numPr>
        <w:ind w:firstLineChars="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 保障措施：</w:t>
      </w:r>
    </w:p>
    <w:p>
      <w:pPr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成立校本研修领导组织</w:t>
      </w:r>
    </w:p>
    <w:p>
      <w:pPr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组长：郝敬新       副组长：刘殿军 杨治敏</w:t>
      </w:r>
    </w:p>
    <w:p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成员：参加培训的教师</w:t>
      </w:r>
    </w:p>
    <w:p>
      <w:pPr>
        <w:ind w:firstLine="450" w:firstLineChars="15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ind w:firstLine="450" w:firstLineChars="15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ind w:firstLine="450" w:firstLineChars="15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ind w:firstLine="2200" w:firstLineChars="500"/>
        <w:jc w:val="both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校本研修活动日程表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625"/>
        <w:gridCol w:w="1140"/>
        <w:gridCol w:w="1200"/>
        <w:gridCol w:w="1155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spacing w:after="0"/>
              <w:ind w:firstLine="300" w:firstLineChars="1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研修</w:t>
            </w:r>
          </w:p>
          <w:p>
            <w:pPr>
              <w:spacing w:after="0"/>
              <w:ind w:firstLine="300" w:firstLineChars="1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时间</w:t>
            </w:r>
          </w:p>
        </w:tc>
        <w:tc>
          <w:tcPr>
            <w:tcW w:w="2625" w:type="dxa"/>
          </w:tcPr>
          <w:p>
            <w:pPr>
              <w:spacing w:after="0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具体</w:t>
            </w:r>
          </w:p>
          <w:p>
            <w:pPr>
              <w:spacing w:after="0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内容</w:t>
            </w:r>
          </w:p>
        </w:tc>
        <w:tc>
          <w:tcPr>
            <w:tcW w:w="1140" w:type="dxa"/>
          </w:tcPr>
          <w:p>
            <w:pPr>
              <w:spacing w:after="0"/>
              <w:ind w:left="293" w:leftChars="133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研修</w:t>
            </w:r>
          </w:p>
          <w:p>
            <w:pPr>
              <w:spacing w:after="0"/>
              <w:ind w:left="293" w:leftChars="133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形式</w:t>
            </w:r>
          </w:p>
        </w:tc>
        <w:tc>
          <w:tcPr>
            <w:tcW w:w="1200" w:type="dxa"/>
          </w:tcPr>
          <w:p>
            <w:pPr>
              <w:spacing w:after="0"/>
              <w:ind w:firstLine="300" w:firstLineChars="1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主讲</w:t>
            </w:r>
          </w:p>
          <w:p>
            <w:pPr>
              <w:spacing w:after="0"/>
              <w:ind w:firstLine="300" w:firstLineChars="1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教师</w:t>
            </w:r>
          </w:p>
        </w:tc>
        <w:tc>
          <w:tcPr>
            <w:tcW w:w="1155" w:type="dxa"/>
          </w:tcPr>
          <w:p>
            <w:pPr>
              <w:spacing w:after="0"/>
              <w:ind w:firstLine="300" w:firstLineChars="1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</w:t>
            </w:r>
          </w:p>
          <w:p>
            <w:pPr>
              <w:spacing w:after="0"/>
              <w:ind w:firstLine="300" w:firstLineChars="1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人员</w:t>
            </w:r>
          </w:p>
        </w:tc>
        <w:tc>
          <w:tcPr>
            <w:tcW w:w="1106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研修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spacing w:after="0"/>
              <w:ind w:left="300" w:hanging="300" w:hangingChars="1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9.27</w:t>
            </w:r>
            <w:r>
              <w:rPr>
                <w:rFonts w:ascii="仿宋" w:hAnsi="仿宋" w:eastAsia="仿宋" w:cs="仿宋"/>
                <w:sz w:val="30"/>
                <w:szCs w:val="30"/>
              </w:rPr>
              <w:t>—</w:t>
            </w:r>
          </w:p>
          <w:p>
            <w:pPr>
              <w:spacing w:after="0"/>
              <w:ind w:left="300" w:hanging="300" w:hangingChars="1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--</w:t>
            </w:r>
          </w:p>
          <w:p>
            <w:pPr>
              <w:spacing w:after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9.30</w:t>
            </w:r>
          </w:p>
        </w:tc>
        <w:tc>
          <w:tcPr>
            <w:tcW w:w="262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1.落实校本研修会议精神</w:t>
            </w:r>
          </w:p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2.制定研修计划</w:t>
            </w:r>
          </w:p>
        </w:tc>
        <w:tc>
          <w:tcPr>
            <w:tcW w:w="1140" w:type="dxa"/>
          </w:tcPr>
          <w:p>
            <w:pPr>
              <w:spacing w:after="0"/>
              <w:ind w:left="293" w:leftChars="133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集中</w:t>
            </w:r>
          </w:p>
          <w:p>
            <w:pPr>
              <w:spacing w:after="0"/>
              <w:ind w:left="293" w:leftChars="133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研修</w:t>
            </w:r>
          </w:p>
        </w:tc>
        <w:tc>
          <w:tcPr>
            <w:tcW w:w="1200" w:type="dxa"/>
          </w:tcPr>
          <w:p>
            <w:pPr>
              <w:spacing w:after="0"/>
              <w:ind w:firstLine="300" w:firstLineChars="1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杨治敏</w:t>
            </w:r>
          </w:p>
        </w:tc>
        <w:tc>
          <w:tcPr>
            <w:tcW w:w="115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 培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 师</w:t>
            </w:r>
          </w:p>
        </w:tc>
        <w:tc>
          <w:tcPr>
            <w:tcW w:w="1106" w:type="dxa"/>
          </w:tcPr>
          <w:p>
            <w:pPr>
              <w:spacing w:after="0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-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--</w:t>
            </w:r>
          </w:p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.3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62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学科教研（提交设计、流程、影像资料）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集 中</w:t>
            </w:r>
          </w:p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研 修</w:t>
            </w:r>
          </w:p>
        </w:tc>
        <w:tc>
          <w:tcPr>
            <w:tcW w:w="1200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 培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 师</w:t>
            </w:r>
          </w:p>
        </w:tc>
        <w:tc>
          <w:tcPr>
            <w:tcW w:w="115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 培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 师</w:t>
            </w:r>
          </w:p>
        </w:tc>
        <w:tc>
          <w:tcPr>
            <w:tcW w:w="1106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多 功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能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.1---</w:t>
            </w:r>
          </w:p>
          <w:p>
            <w:pPr>
              <w:spacing w:after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11.5</w:t>
            </w:r>
          </w:p>
        </w:tc>
        <w:tc>
          <w:tcPr>
            <w:tcW w:w="262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4.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提交研修心得体会和总结</w:t>
            </w:r>
          </w:p>
        </w:tc>
        <w:tc>
          <w:tcPr>
            <w:tcW w:w="1140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集中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研修</w:t>
            </w:r>
          </w:p>
        </w:tc>
        <w:tc>
          <w:tcPr>
            <w:tcW w:w="1200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  培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 师</w:t>
            </w:r>
          </w:p>
        </w:tc>
        <w:tc>
          <w:tcPr>
            <w:tcW w:w="115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 培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 师</w:t>
            </w:r>
          </w:p>
        </w:tc>
        <w:tc>
          <w:tcPr>
            <w:tcW w:w="1106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多 功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能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296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2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55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06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2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55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</w:p>
        </w:tc>
        <w:tc>
          <w:tcPr>
            <w:tcW w:w="1106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25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55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06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2640" w:firstLineChars="600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校本研修评价细则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945"/>
        <w:gridCol w:w="265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内容</w:t>
            </w:r>
          </w:p>
        </w:tc>
        <w:tc>
          <w:tcPr>
            <w:tcW w:w="94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权重</w:t>
            </w:r>
          </w:p>
        </w:tc>
        <w:tc>
          <w:tcPr>
            <w:tcW w:w="265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考核标准及要求</w:t>
            </w:r>
          </w:p>
        </w:tc>
        <w:tc>
          <w:tcPr>
            <w:tcW w:w="2430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制定研修计划</w:t>
            </w:r>
          </w:p>
        </w:tc>
        <w:tc>
          <w:tcPr>
            <w:tcW w:w="94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10分</w:t>
            </w:r>
          </w:p>
        </w:tc>
        <w:tc>
          <w:tcPr>
            <w:tcW w:w="265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结合县里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文件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精神及教学实际制定</w:t>
            </w:r>
          </w:p>
        </w:tc>
        <w:tc>
          <w:tcPr>
            <w:tcW w:w="2430" w:type="dxa"/>
          </w:tcPr>
          <w:p>
            <w:pPr>
              <w:spacing w:after="0"/>
              <w:ind w:firstLine="300" w:firstLineChars="1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查看材料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spacing w:after="0"/>
              <w:ind w:firstLine="300" w:firstLineChars="1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学科教研</w:t>
            </w:r>
          </w:p>
        </w:tc>
        <w:tc>
          <w:tcPr>
            <w:tcW w:w="94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10分</w:t>
            </w:r>
          </w:p>
        </w:tc>
        <w:tc>
          <w:tcPr>
            <w:tcW w:w="265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根据个人参与情况及上交材料评定</w:t>
            </w:r>
          </w:p>
        </w:tc>
        <w:tc>
          <w:tcPr>
            <w:tcW w:w="2430" w:type="dxa"/>
          </w:tcPr>
          <w:p>
            <w:pPr>
              <w:spacing w:after="0"/>
              <w:ind w:firstLine="300" w:firstLineChars="1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查看材料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提交研修心得体会和总结</w:t>
            </w:r>
          </w:p>
        </w:tc>
        <w:tc>
          <w:tcPr>
            <w:tcW w:w="94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10分</w:t>
            </w:r>
          </w:p>
        </w:tc>
        <w:tc>
          <w:tcPr>
            <w:tcW w:w="2655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根据个人上交材料评定</w:t>
            </w:r>
          </w:p>
        </w:tc>
        <w:tc>
          <w:tcPr>
            <w:tcW w:w="2430" w:type="dxa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查看材料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5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55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30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5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55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30" w:type="dxa"/>
          </w:tcPr>
          <w:p>
            <w:pPr>
              <w:spacing w:after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spacing w:after="0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945" w:type="dxa"/>
          </w:tcPr>
          <w:p>
            <w:pPr>
              <w:spacing w:after="0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655" w:type="dxa"/>
          </w:tcPr>
          <w:p>
            <w:pPr>
              <w:spacing w:after="0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430" w:type="dxa"/>
          </w:tcPr>
          <w:p>
            <w:pPr>
              <w:spacing w:after="0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81FDAB"/>
    <w:multiLevelType w:val="singleLevel"/>
    <w:tmpl w:val="AC81FD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7904C8"/>
    <w:multiLevelType w:val="multilevel"/>
    <w:tmpl w:val="2B7904C8"/>
    <w:lvl w:ilvl="0" w:tentative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3783"/>
    <w:rsid w:val="0019223F"/>
    <w:rsid w:val="002D09EB"/>
    <w:rsid w:val="002F451F"/>
    <w:rsid w:val="00323B43"/>
    <w:rsid w:val="003B4CD3"/>
    <w:rsid w:val="003D37D8"/>
    <w:rsid w:val="00426133"/>
    <w:rsid w:val="004358AB"/>
    <w:rsid w:val="005A7E18"/>
    <w:rsid w:val="008B7726"/>
    <w:rsid w:val="00942522"/>
    <w:rsid w:val="0097320B"/>
    <w:rsid w:val="0098477A"/>
    <w:rsid w:val="00986A93"/>
    <w:rsid w:val="009A6ED5"/>
    <w:rsid w:val="009F5055"/>
    <w:rsid w:val="00A27197"/>
    <w:rsid w:val="00C573D6"/>
    <w:rsid w:val="00CA4BEA"/>
    <w:rsid w:val="00D31D50"/>
    <w:rsid w:val="00DB3905"/>
    <w:rsid w:val="00DF325B"/>
    <w:rsid w:val="00E703F4"/>
    <w:rsid w:val="00EF06EC"/>
    <w:rsid w:val="36FD2E03"/>
    <w:rsid w:val="5A543512"/>
    <w:rsid w:val="72D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 w:val="0"/>
      <w:adjustRightInd/>
      <w:snapToGrid/>
      <w:spacing w:after="0" w:line="360" w:lineRule="exact"/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5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13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15">
    <w:name w:val="td-playbase__title-txt"/>
    <w:basedOn w:val="9"/>
    <w:qFormat/>
    <w:uiPriority w:val="0"/>
  </w:style>
  <w:style w:type="paragraph" w:customStyle="1" w:styleId="16">
    <w:name w:val="Body text|1"/>
    <w:basedOn w:val="1"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</Words>
  <Characters>981</Characters>
  <Lines>8</Lines>
  <Paragraphs>2</Paragraphs>
  <TotalTime>4</TotalTime>
  <ScaleCrop>false</ScaleCrop>
  <LinksUpToDate>false</LinksUpToDate>
  <CharactersWithSpaces>1150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2021-09-28T12:14:12Z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