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17C5" w14:textId="4340A0A1" w:rsidR="00CE21CD" w:rsidRPr="00CE21CD" w:rsidRDefault="00CE21CD" w:rsidP="00237D3D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CE21CD">
        <w:rPr>
          <w:rFonts w:ascii="黑体" w:eastAsia="黑体" w:hAnsi="黑体" w:hint="eastAsia"/>
          <w:sz w:val="44"/>
          <w:szCs w:val="44"/>
        </w:rPr>
        <w:t>兰西县</w:t>
      </w:r>
      <w:r w:rsidR="0086341A">
        <w:rPr>
          <w:rFonts w:ascii="黑体" w:eastAsia="黑体" w:hAnsi="黑体" w:hint="eastAsia"/>
          <w:sz w:val="44"/>
          <w:szCs w:val="44"/>
        </w:rPr>
        <w:t>长江乡中心校校本</w:t>
      </w:r>
      <w:r w:rsidRPr="00CE21CD">
        <w:rPr>
          <w:rFonts w:ascii="黑体" w:eastAsia="黑体" w:hAnsi="黑体" w:hint="eastAsia"/>
          <w:sz w:val="44"/>
          <w:szCs w:val="44"/>
        </w:rPr>
        <w:t>培训研修计划</w:t>
      </w:r>
    </w:p>
    <w:p w14:paraId="2EDA8E93" w14:textId="77777777" w:rsidR="00CE21CD" w:rsidRPr="00CE21CD" w:rsidRDefault="00CE21CD" w:rsidP="00237D3D">
      <w:pPr>
        <w:spacing w:line="360" w:lineRule="auto"/>
        <w:jc w:val="center"/>
        <w:rPr>
          <w:rFonts w:ascii="楷体" w:eastAsia="楷体" w:hAnsi="楷体"/>
          <w:sz w:val="32"/>
          <w:szCs w:val="32"/>
        </w:rPr>
      </w:pPr>
      <w:r w:rsidRPr="00CE21CD">
        <w:rPr>
          <w:rFonts w:ascii="楷体" w:eastAsia="楷体" w:hAnsi="楷体" w:hint="eastAsia"/>
          <w:sz w:val="32"/>
          <w:szCs w:val="32"/>
        </w:rPr>
        <w:t>2021—2022学年度第二学期</w:t>
      </w:r>
    </w:p>
    <w:p w14:paraId="119C651D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按照兰西县教师进修学校《兰西县2021-2022学年度下学期教师培训方案》要求，此次校本培训以“增强职业认同 促进专业发展 ”为主题，为进一步减轻教师负担的基础上精准培训，与大局同频共振、同向同力、强化改革创新、注重实效，特制定本计划。</w:t>
      </w:r>
    </w:p>
    <w:p w14:paraId="37DFB67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一、指导思想</w:t>
      </w:r>
    </w:p>
    <w:p w14:paraId="1C68D904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坚持以习近平新时代中国特色社会主义思想和习近平 总书记关于教育的重要论述为指导，深入落实《关于全面深化新时代教师队伍建设改革的意见》、《绥化市加快推进教育现代化实施方案( 2020-2022 年)》等纲领性文件要求，创新培训模式、完善培训制度，着力构建开放灵活的教师培训体系，逐步建设成一支高素质、专业化、创新型的教师队伍，为我校基础教育改革与发展提供强有力的师资保障。</w:t>
      </w:r>
    </w:p>
    <w:p w14:paraId="7D5A2EBD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二、基本原则</w:t>
      </w:r>
    </w:p>
    <w:p w14:paraId="07C00306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1.按需施训，服务教育发展原则。坚持以人为本，强化需求导向、问题导向、结果导向，激发学习动力，不断提高培训的针对性和实效性。</w:t>
      </w:r>
    </w:p>
    <w:p w14:paraId="6C40A21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2.坚持面向全员、突出骨干的原则。面向全体干部、全体教师，深入开展全员精准培训，突出示范、引领作用。</w:t>
      </w:r>
    </w:p>
    <w:p w14:paraId="069847CC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3.创新培训模式，提高质量原则。积极推进信息技术与培训融合，聚焦质量提升这一核心，促进教学质量的提档升级。</w:t>
      </w:r>
    </w:p>
    <w:p w14:paraId="1B0709F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三、培训对象</w:t>
      </w:r>
    </w:p>
    <w:p w14:paraId="7419A175" w14:textId="77777777" w:rsidR="00237D3D" w:rsidRPr="00237D3D" w:rsidRDefault="00237D3D" w:rsidP="00237D3D">
      <w:pPr>
        <w:widowControl/>
        <w:autoSpaceDE w:val="0"/>
        <w:spacing w:line="360" w:lineRule="auto"/>
        <w:ind w:firstLineChars="200" w:firstLine="600"/>
        <w:jc w:val="left"/>
        <w:rPr>
          <w:rFonts w:ascii="仿宋" w:eastAsia="仿宋" w:hAnsi="仿宋" w:cs="仿宋"/>
          <w:color w:val="000000"/>
          <w:kern w:val="0"/>
          <w:sz w:val="30"/>
          <w:szCs w:val="30"/>
        </w:rPr>
      </w:pPr>
      <w:r w:rsidRPr="00237D3D"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以本学期参加</w:t>
      </w:r>
      <w:proofErr w:type="gramStart"/>
      <w:r w:rsidRPr="00237D3D"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县本培训</w:t>
      </w:r>
      <w:proofErr w:type="gramEnd"/>
      <w:r w:rsidRPr="00237D3D"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的教师为主，其他教师采取自愿。</w:t>
      </w:r>
    </w:p>
    <w:p w14:paraId="2B54EA45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lastRenderedPageBreak/>
        <w:t>四、培训方式</w:t>
      </w:r>
    </w:p>
    <w:p w14:paraId="73AC2CC2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校本培训与</w:t>
      </w:r>
      <w:proofErr w:type="gramStart"/>
      <w:r w:rsidRPr="00950396">
        <w:rPr>
          <w:rFonts w:ascii="仿宋" w:eastAsia="仿宋" w:hAnsi="仿宋" w:hint="eastAsia"/>
          <w:sz w:val="30"/>
          <w:szCs w:val="30"/>
        </w:rPr>
        <w:t>县本培训</w:t>
      </w:r>
      <w:proofErr w:type="gramEnd"/>
      <w:r w:rsidRPr="00950396">
        <w:rPr>
          <w:rFonts w:ascii="仿宋" w:eastAsia="仿宋" w:hAnsi="仿宋" w:hint="eastAsia"/>
          <w:sz w:val="30"/>
          <w:szCs w:val="30"/>
        </w:rPr>
        <w:t>相结合，理论学习与教学实践相结合，综合考核与学时认定相结合。</w:t>
      </w:r>
    </w:p>
    <w:p w14:paraId="2F3E0A8F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五、培训时间</w:t>
      </w:r>
    </w:p>
    <w:p w14:paraId="7A27E1F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2022年3月20日-2022年6月16日</w:t>
      </w:r>
    </w:p>
    <w:p w14:paraId="6715C981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六、培训流程</w:t>
      </w:r>
    </w:p>
    <w:p w14:paraId="49E039FF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校本培训结合黑龙江省和兰西县基础教育教师能力素质提升计划（2021-2025）县级竞赛方案选定培训内容。</w:t>
      </w:r>
    </w:p>
    <w:p w14:paraId="3A1DC733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1.课程设置：</w:t>
      </w:r>
    </w:p>
    <w:p w14:paraId="236FC805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第一部分：双</w:t>
      </w:r>
      <w:proofErr w:type="gramStart"/>
      <w:r w:rsidRPr="00950396">
        <w:rPr>
          <w:rFonts w:ascii="仿宋" w:eastAsia="仿宋" w:hAnsi="仿宋" w:hint="eastAsia"/>
          <w:sz w:val="30"/>
          <w:szCs w:val="30"/>
        </w:rPr>
        <w:t>减背景</w:t>
      </w:r>
      <w:proofErr w:type="gramEnd"/>
      <w:r w:rsidRPr="00950396">
        <w:rPr>
          <w:rFonts w:ascii="仿宋" w:eastAsia="仿宋" w:hAnsi="仿宋" w:hint="eastAsia"/>
          <w:sz w:val="30"/>
          <w:szCs w:val="30"/>
        </w:rPr>
        <w:t>下教师对课堂教学的思考与实践</w:t>
      </w:r>
    </w:p>
    <w:p w14:paraId="12592F27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第二部分：思想政治与师德师风素养</w:t>
      </w:r>
    </w:p>
    <w:p w14:paraId="02729BA7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第三部分：说课及教学设计</w:t>
      </w:r>
    </w:p>
    <w:p w14:paraId="01C9F6CA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第四部分：信息技术与学科深度融合</w:t>
      </w:r>
    </w:p>
    <w:p w14:paraId="3C0D61CD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2.培训作业：根据培训课程，至少让教师完成两篇培训作业。</w:t>
      </w:r>
    </w:p>
    <w:p w14:paraId="686DCBB5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3.考核评价：校本培训总分共计30分，考核项目包括教师参加实地考核、培训活动的出勤情况、记录笔记情况、完成相应作业情况等等。</w:t>
      </w:r>
    </w:p>
    <w:p w14:paraId="572CD9EF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七、保障措施</w:t>
      </w:r>
    </w:p>
    <w:p w14:paraId="6EB19757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1.加强领导。成立相应的校本培训工作领导小组，统筹管理校本培训工作，为校本培训提供专业支持和业务指导。确定专人负责校本培训的日常活动管理。</w:t>
      </w:r>
    </w:p>
    <w:p w14:paraId="2E07C590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2.落实责任。制定校本培训计划，按计划有序开展培训活动，并做好学员的考评工作，6月5日前完成校本研修成绩的考核，并报送到教师进修学校。</w:t>
      </w:r>
    </w:p>
    <w:p w14:paraId="7B3300F2" w14:textId="1AEA79D8" w:rsidR="00CE21CD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lastRenderedPageBreak/>
        <w:t>3.严明纪律。学校按时间节点完成各自的工作任务，学员按时完成相关作业的，严格培训质量监控和学情考评。校本考核分值为20分以上为培训合格，认定12学时。</w:t>
      </w:r>
    </w:p>
    <w:p w14:paraId="30511EFF" w14:textId="331EFA13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466C71C9" w14:textId="4955FF6A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33465B8" w14:textId="0C2F0004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2204777" w14:textId="2B625892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76EC9409" w14:textId="6CF813A7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416ED93" w14:textId="7EA4D646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14BD2C46" w14:textId="38584230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2CEFED3A" w14:textId="0B6C8FFB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5EDC55B7" w14:textId="45D13CE6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71A2138" w14:textId="77777777" w:rsidR="000162AC" w:rsidRPr="00950396" w:rsidRDefault="000162AC" w:rsidP="00237D3D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14:paraId="6EB849BC" w14:textId="2B51F0D1" w:rsidR="00237D3D" w:rsidRDefault="00CE21CD" w:rsidP="00CE21CD">
      <w:pPr>
        <w:spacing w:line="560" w:lineRule="exact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2022年3月</w:t>
      </w:r>
      <w:r w:rsidR="00950396" w:rsidRPr="00950396">
        <w:rPr>
          <w:rFonts w:ascii="仿宋" w:eastAsia="仿宋" w:hAnsi="仿宋"/>
          <w:sz w:val="30"/>
          <w:szCs w:val="30"/>
        </w:rPr>
        <w:t>20</w:t>
      </w:r>
      <w:r w:rsidRPr="00950396">
        <w:rPr>
          <w:rFonts w:ascii="仿宋" w:eastAsia="仿宋" w:hAnsi="仿宋" w:hint="eastAsia"/>
          <w:sz w:val="30"/>
          <w:szCs w:val="30"/>
        </w:rPr>
        <w:t>日</w:t>
      </w:r>
    </w:p>
    <w:p w14:paraId="01904DAF" w14:textId="77777777" w:rsidR="00237D3D" w:rsidRDefault="00237D3D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14:paraId="1800D831" w14:textId="2A916671" w:rsidR="00237D3D" w:rsidRDefault="00237D3D" w:rsidP="00237D3D">
      <w:pPr>
        <w:spacing w:line="360" w:lineRule="auto"/>
        <w:jc w:val="center"/>
        <w:rPr>
          <w:rFonts w:ascii="黑体" w:eastAsia="黑体"/>
          <w:bCs/>
          <w:sz w:val="44"/>
          <w:szCs w:val="44"/>
        </w:rPr>
      </w:pPr>
      <w:r>
        <w:rPr>
          <w:rFonts w:ascii="黑体" w:eastAsia="黑体" w:hint="eastAsia"/>
          <w:bCs/>
          <w:sz w:val="44"/>
          <w:szCs w:val="44"/>
        </w:rPr>
        <w:lastRenderedPageBreak/>
        <w:t>202</w:t>
      </w:r>
      <w:r>
        <w:rPr>
          <w:rFonts w:ascii="黑体" w:eastAsia="黑体"/>
          <w:bCs/>
          <w:sz w:val="44"/>
          <w:szCs w:val="44"/>
        </w:rPr>
        <w:t>1</w:t>
      </w:r>
      <w:r>
        <w:rPr>
          <w:rFonts w:ascii="黑体" w:eastAsia="黑体" w:hint="eastAsia"/>
          <w:bCs/>
          <w:sz w:val="44"/>
          <w:szCs w:val="44"/>
        </w:rPr>
        <w:t>－202</w:t>
      </w:r>
      <w:r>
        <w:rPr>
          <w:rFonts w:ascii="黑体" w:eastAsia="黑体"/>
          <w:bCs/>
          <w:sz w:val="44"/>
          <w:szCs w:val="44"/>
        </w:rPr>
        <w:t>2</w:t>
      </w:r>
      <w:r>
        <w:rPr>
          <w:rFonts w:ascii="黑体" w:eastAsia="黑体" w:hint="eastAsia"/>
          <w:bCs/>
          <w:sz w:val="44"/>
          <w:szCs w:val="44"/>
        </w:rPr>
        <w:t>学年度</w:t>
      </w:r>
      <w:r>
        <w:rPr>
          <w:rFonts w:ascii="黑体" w:eastAsia="黑体" w:hint="eastAsia"/>
          <w:bCs/>
          <w:sz w:val="44"/>
          <w:szCs w:val="44"/>
        </w:rPr>
        <w:t>第二学期</w:t>
      </w:r>
      <w:r>
        <w:rPr>
          <w:rFonts w:ascii="黑体" w:eastAsia="黑体" w:hint="eastAsia"/>
          <w:bCs/>
          <w:sz w:val="44"/>
          <w:szCs w:val="44"/>
        </w:rPr>
        <w:t>校本研修考核细则</w:t>
      </w:r>
    </w:p>
    <w:p w14:paraId="73728A51" w14:textId="77777777" w:rsidR="00237D3D" w:rsidRDefault="00237D3D" w:rsidP="00237D3D">
      <w:pPr>
        <w:spacing w:line="360" w:lineRule="auto"/>
        <w:jc w:val="center"/>
        <w:rPr>
          <w:rFonts w:ascii="楷体" w:eastAsia="楷体" w:hAnsi="楷体" w:cs="宋体"/>
          <w:bCs/>
          <w:sz w:val="32"/>
          <w:szCs w:val="32"/>
        </w:rPr>
      </w:pPr>
      <w:r>
        <w:rPr>
          <w:rFonts w:ascii="楷体" w:eastAsia="楷体" w:hAnsi="楷体" w:cs="宋体" w:hint="eastAsia"/>
          <w:bCs/>
          <w:sz w:val="32"/>
          <w:szCs w:val="32"/>
        </w:rPr>
        <w:t>兰西县长江乡中心校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96"/>
        <w:gridCol w:w="1230"/>
        <w:gridCol w:w="3691"/>
        <w:gridCol w:w="2843"/>
      </w:tblGrid>
      <w:tr w:rsidR="00237D3D" w14:paraId="62CEA285" w14:textId="77777777" w:rsidTr="00237D3D">
        <w:trPr>
          <w:trHeight w:val="907"/>
        </w:trPr>
        <w:tc>
          <w:tcPr>
            <w:tcW w:w="715" w:type="pct"/>
            <w:vAlign w:val="center"/>
          </w:tcPr>
          <w:p w14:paraId="0C314BD0" w14:textId="77777777" w:rsidR="00237D3D" w:rsidRDefault="00237D3D" w:rsidP="007F56A6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</w:t>
            </w:r>
          </w:p>
        </w:tc>
        <w:tc>
          <w:tcPr>
            <w:tcW w:w="679" w:type="pct"/>
            <w:vAlign w:val="center"/>
          </w:tcPr>
          <w:p w14:paraId="5A362887" w14:textId="77777777" w:rsidR="00237D3D" w:rsidRDefault="00237D3D" w:rsidP="00237D3D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权重</w:t>
            </w:r>
          </w:p>
          <w:p w14:paraId="6ABDA532" w14:textId="77777777" w:rsidR="00237D3D" w:rsidRDefault="00237D3D" w:rsidP="00237D3D">
            <w:pPr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（30分）</w:t>
            </w:r>
          </w:p>
        </w:tc>
        <w:tc>
          <w:tcPr>
            <w:tcW w:w="2037" w:type="pct"/>
            <w:vAlign w:val="center"/>
          </w:tcPr>
          <w:p w14:paraId="08776D6C" w14:textId="77777777" w:rsidR="00237D3D" w:rsidRDefault="00237D3D" w:rsidP="007F56A6">
            <w:pPr>
              <w:spacing w:line="2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基本要求</w:t>
            </w:r>
          </w:p>
        </w:tc>
        <w:tc>
          <w:tcPr>
            <w:tcW w:w="1569" w:type="pct"/>
            <w:vAlign w:val="center"/>
          </w:tcPr>
          <w:p w14:paraId="68AD7E2E" w14:textId="77777777" w:rsidR="00237D3D" w:rsidRDefault="00237D3D" w:rsidP="007F56A6">
            <w:pPr>
              <w:spacing w:line="2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考核标准</w:t>
            </w:r>
          </w:p>
        </w:tc>
      </w:tr>
      <w:tr w:rsidR="00237D3D" w14:paraId="0482C21F" w14:textId="77777777" w:rsidTr="00237D3D">
        <w:trPr>
          <w:trHeight w:val="1510"/>
        </w:trPr>
        <w:tc>
          <w:tcPr>
            <w:tcW w:w="715" w:type="pct"/>
            <w:vAlign w:val="center"/>
          </w:tcPr>
          <w:p w14:paraId="2C3DB32A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研修计划</w:t>
            </w:r>
          </w:p>
        </w:tc>
        <w:tc>
          <w:tcPr>
            <w:tcW w:w="679" w:type="pct"/>
            <w:vAlign w:val="center"/>
          </w:tcPr>
          <w:p w14:paraId="560F2CD8" w14:textId="4A074412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1F384B77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切合个人实际和县本、校本培训要求，做好个人研修计划，要具有可操作性。</w:t>
            </w:r>
          </w:p>
        </w:tc>
        <w:tc>
          <w:tcPr>
            <w:tcW w:w="1569" w:type="pct"/>
            <w:vAlign w:val="center"/>
          </w:tcPr>
          <w:p w14:paraId="4DB3C469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偏离三个主题或应付了事的扣1分，迟交的扣0.5分，不上交的不得分。</w:t>
            </w:r>
          </w:p>
        </w:tc>
      </w:tr>
      <w:tr w:rsidR="00237D3D" w14:paraId="2A1C9220" w14:textId="77777777" w:rsidTr="00237D3D">
        <w:trPr>
          <w:trHeight w:val="1015"/>
        </w:trPr>
        <w:tc>
          <w:tcPr>
            <w:tcW w:w="715" w:type="pct"/>
            <w:vAlign w:val="center"/>
          </w:tcPr>
          <w:p w14:paraId="275DC7CD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参训考勤</w:t>
            </w:r>
          </w:p>
        </w:tc>
        <w:tc>
          <w:tcPr>
            <w:tcW w:w="679" w:type="pct"/>
            <w:vAlign w:val="center"/>
          </w:tcPr>
          <w:p w14:paraId="53C6C136" w14:textId="793D8637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0AEF283C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学校组织的集中学习或研修活动（分学科或学年组）都要组织教师签到。</w:t>
            </w:r>
          </w:p>
        </w:tc>
        <w:tc>
          <w:tcPr>
            <w:tcW w:w="1569" w:type="pct"/>
            <w:vAlign w:val="center"/>
          </w:tcPr>
          <w:p w14:paraId="13E743B1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每少1次签到扣1分；</w:t>
            </w:r>
            <w:proofErr w:type="gramStart"/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旷</w:t>
            </w:r>
            <w:proofErr w:type="gramEnd"/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训较多的每次扣0.5分。</w:t>
            </w:r>
          </w:p>
        </w:tc>
      </w:tr>
      <w:tr w:rsidR="00237D3D" w14:paraId="71175E75" w14:textId="77777777" w:rsidTr="00237D3D">
        <w:trPr>
          <w:trHeight w:val="1015"/>
        </w:trPr>
        <w:tc>
          <w:tcPr>
            <w:tcW w:w="715" w:type="pct"/>
            <w:vMerge w:val="restart"/>
            <w:vAlign w:val="center"/>
          </w:tcPr>
          <w:p w14:paraId="251EB1A4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研修记录</w:t>
            </w:r>
          </w:p>
        </w:tc>
        <w:tc>
          <w:tcPr>
            <w:tcW w:w="679" w:type="pct"/>
            <w:vMerge w:val="restart"/>
            <w:vAlign w:val="center"/>
          </w:tcPr>
          <w:p w14:paraId="5D3A2B23" w14:textId="2F166603" w:rsidR="00237D3D" w:rsidRDefault="00731F2A" w:rsidP="00731F2A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1B95B6CF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教师要按时参加学校组织的集中学习或领导专题讲座活动，并做好记录。</w:t>
            </w:r>
          </w:p>
        </w:tc>
        <w:tc>
          <w:tcPr>
            <w:tcW w:w="1569" w:type="pct"/>
            <w:vAlign w:val="center"/>
          </w:tcPr>
          <w:p w14:paraId="5992D58D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每少参加一次扣1分，少写一次学习记录扣0.5分。</w:t>
            </w:r>
          </w:p>
        </w:tc>
      </w:tr>
      <w:tr w:rsidR="00237D3D" w14:paraId="6DD8ED3A" w14:textId="77777777" w:rsidTr="00237D3D">
        <w:trPr>
          <w:trHeight w:val="1510"/>
        </w:trPr>
        <w:tc>
          <w:tcPr>
            <w:tcW w:w="715" w:type="pct"/>
            <w:vMerge/>
            <w:vAlign w:val="center"/>
          </w:tcPr>
          <w:p w14:paraId="288F9F59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28E0E217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2037" w:type="pct"/>
            <w:vAlign w:val="center"/>
          </w:tcPr>
          <w:p w14:paraId="564E4E24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分学科做好研修记录（要求图文并茂），并做好活动影视资料留存。</w:t>
            </w:r>
          </w:p>
        </w:tc>
        <w:tc>
          <w:tcPr>
            <w:tcW w:w="1569" w:type="pct"/>
            <w:vAlign w:val="center"/>
          </w:tcPr>
          <w:p w14:paraId="1518A75A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每少1次记录扣1分；活动过程和内容不详实的每次扣0.5分。</w:t>
            </w:r>
          </w:p>
        </w:tc>
      </w:tr>
      <w:tr w:rsidR="00237D3D" w:rsidRPr="00731F2A" w14:paraId="1F8C7965" w14:textId="77777777" w:rsidTr="00237D3D">
        <w:trPr>
          <w:trHeight w:val="2075"/>
        </w:trPr>
        <w:tc>
          <w:tcPr>
            <w:tcW w:w="715" w:type="pct"/>
            <w:vAlign w:val="center"/>
          </w:tcPr>
          <w:p w14:paraId="10F8C822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研修作业</w:t>
            </w:r>
          </w:p>
          <w:p w14:paraId="3611B97D" w14:textId="1683472E" w:rsidR="00731F2A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及教学实践</w:t>
            </w:r>
          </w:p>
        </w:tc>
        <w:tc>
          <w:tcPr>
            <w:tcW w:w="679" w:type="pct"/>
            <w:vAlign w:val="center"/>
          </w:tcPr>
          <w:p w14:paraId="6105CE25" w14:textId="100A31A9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20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36C24433" w14:textId="3A2695CE" w:rsidR="00237D3D" w:rsidRDefault="00237D3D" w:rsidP="007F56A6">
            <w:pPr>
              <w:spacing w:line="360" w:lineRule="auto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按时间节点参加研修活动，并在活动结束后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提交培训作业（至少两次作业，每次作业1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0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分）</w:t>
            </w: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。</w:t>
            </w:r>
          </w:p>
        </w:tc>
        <w:tc>
          <w:tcPr>
            <w:tcW w:w="1569" w:type="pct"/>
            <w:vAlign w:val="center"/>
          </w:tcPr>
          <w:p w14:paraId="55BF1B70" w14:textId="0DAAF5DE" w:rsidR="00237D3D" w:rsidRDefault="00237D3D" w:rsidP="007F56A6">
            <w:pPr>
              <w:spacing w:line="360" w:lineRule="auto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不按时上交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作业</w:t>
            </w: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的每次扣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5</w:t>
            </w: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分，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优秀1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0-8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分；合格7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.9-6.0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分，不合格6分以下。</w:t>
            </w:r>
          </w:p>
        </w:tc>
      </w:tr>
      <w:tr w:rsidR="00237D3D" w14:paraId="35007818" w14:textId="77777777" w:rsidTr="00237D3D">
        <w:trPr>
          <w:trHeight w:val="1510"/>
        </w:trPr>
        <w:tc>
          <w:tcPr>
            <w:tcW w:w="715" w:type="pct"/>
            <w:vAlign w:val="center"/>
          </w:tcPr>
          <w:p w14:paraId="6B19EC22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学习心得、感悟或教学反思</w:t>
            </w:r>
          </w:p>
        </w:tc>
        <w:tc>
          <w:tcPr>
            <w:tcW w:w="679" w:type="pct"/>
            <w:vAlign w:val="center"/>
          </w:tcPr>
          <w:p w14:paraId="5C84C963" w14:textId="5C674F6D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6D2ED0AD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参</w:t>
            </w:r>
            <w:proofErr w:type="gramStart"/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训教师</w:t>
            </w:r>
            <w:proofErr w:type="gramEnd"/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要参</w:t>
            </w:r>
            <w:proofErr w:type="gramStart"/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训教师</w:t>
            </w:r>
            <w:proofErr w:type="gramEnd"/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要分阶段做好研修心得或教学反思，心得体会或教学反思的内容要与研修内容相符。</w:t>
            </w:r>
          </w:p>
        </w:tc>
        <w:tc>
          <w:tcPr>
            <w:tcW w:w="1569" w:type="pct"/>
            <w:vAlign w:val="center"/>
          </w:tcPr>
          <w:p w14:paraId="38086466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每少一次扣1分，不按时上交的扣0.5分。</w:t>
            </w:r>
          </w:p>
        </w:tc>
      </w:tr>
      <w:tr w:rsidR="00237D3D" w14:paraId="2F6ACB67" w14:textId="77777777" w:rsidTr="00237D3D">
        <w:trPr>
          <w:trHeight w:val="2211"/>
        </w:trPr>
        <w:tc>
          <w:tcPr>
            <w:tcW w:w="715" w:type="pct"/>
            <w:vAlign w:val="center"/>
          </w:tcPr>
          <w:p w14:paraId="6E0BFECB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研修总结</w:t>
            </w:r>
          </w:p>
        </w:tc>
        <w:tc>
          <w:tcPr>
            <w:tcW w:w="679" w:type="pct"/>
            <w:vAlign w:val="center"/>
          </w:tcPr>
          <w:p w14:paraId="5D3A95EC" w14:textId="04EC05BB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2B967965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培训结束后，每位教师要撰写一篇研修总结，做到主题鲜明、结构严谨、内容完整、详略得当、文从字顺。研修总结</w:t>
            </w:r>
            <w:r>
              <w:rPr>
                <w:rFonts w:ascii="宋体-PUA" w:eastAsia="宋体-PUA" w:hAnsi="宋体-PUA" w:cs="宋体-PUA" w:hint="eastAsia"/>
                <w:color w:val="000000"/>
                <w:kern w:val="0"/>
                <w:sz w:val="24"/>
                <w:szCs w:val="24"/>
              </w:rPr>
              <w:t>一般包括基本情况、肯定成绩、找出缺点、今后打算等。</w:t>
            </w:r>
          </w:p>
        </w:tc>
        <w:tc>
          <w:tcPr>
            <w:tcW w:w="1569" w:type="pct"/>
            <w:vAlign w:val="center"/>
          </w:tcPr>
          <w:p w14:paraId="46BBD86E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偏离研修主题和研修内容撰写的扣1分；项目不全（少于三项的），每少一项扣1分。</w:t>
            </w:r>
          </w:p>
        </w:tc>
      </w:tr>
    </w:tbl>
    <w:p w14:paraId="1CBD7583" w14:textId="045CB04C" w:rsidR="00C57944" w:rsidRPr="00237D3D" w:rsidRDefault="00C57944" w:rsidP="00237D3D">
      <w:pPr>
        <w:spacing w:line="560" w:lineRule="exact"/>
        <w:ind w:right="2100"/>
        <w:rPr>
          <w:rFonts w:ascii="仿宋" w:eastAsia="仿宋" w:hAnsi="仿宋" w:hint="eastAsia"/>
          <w:sz w:val="2"/>
          <w:szCs w:val="2"/>
        </w:rPr>
      </w:pPr>
    </w:p>
    <w:sectPr w:rsidR="00C57944" w:rsidRPr="00237D3D" w:rsidSect="00237D3D">
      <w:pgSz w:w="11906" w:h="16838" w:code="9"/>
      <w:pgMar w:top="1418" w:right="1418" w:bottom="1418" w:left="1418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PUA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CD"/>
    <w:rsid w:val="000162AC"/>
    <w:rsid w:val="00237D3D"/>
    <w:rsid w:val="00731F2A"/>
    <w:rsid w:val="0086341A"/>
    <w:rsid w:val="00950396"/>
    <w:rsid w:val="00C57944"/>
    <w:rsid w:val="00CE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4F40C"/>
  <w15:docId w15:val="{5CF1107A-C34D-4E03-A3AD-F7200CD1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7D3D"/>
    <w:rPr>
      <w:rFonts w:ascii="Times New Roman" w:eastAsia="宋体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lee lei</cp:lastModifiedBy>
  <cp:revision>4</cp:revision>
  <dcterms:created xsi:type="dcterms:W3CDTF">2022-03-23T00:43:00Z</dcterms:created>
  <dcterms:modified xsi:type="dcterms:W3CDTF">2022-03-23T01:08:00Z</dcterms:modified>
</cp:coreProperties>
</file>