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6" w:firstLineChars="500"/>
        <w:rPr>
          <w:rStyle w:val="8"/>
          <w:rFonts w:hint="eastAsia" w:ascii="黑体-简" w:hAnsi="黑体-简" w:eastAsia="黑体-简" w:cs="黑体-简"/>
          <w:b/>
          <w:bCs/>
          <w:color w:val="000000" w:themeColor="text1"/>
          <w:sz w:val="32"/>
          <w:szCs w:val="32"/>
          <w:u w:val="none"/>
          <w14:textFill>
            <w14:solidFill>
              <w14:schemeClr w14:val="tx1"/>
            </w14:solidFill>
          </w14:textFill>
        </w:rPr>
      </w:pPr>
      <w:r>
        <w:rPr>
          <w:rStyle w:val="8"/>
          <w:rFonts w:hint="eastAsia" w:ascii="黑体-简" w:hAnsi="黑体-简" w:eastAsia="黑体-简" w:cs="黑体-简"/>
          <w:b/>
          <w:bCs/>
          <w:color w:val="000000" w:themeColor="text1"/>
          <w:sz w:val="32"/>
          <w:szCs w:val="32"/>
          <w:u w:val="none"/>
          <w:lang w:eastAsia="zh-CN"/>
          <w14:textFill>
            <w14:solidFill>
              <w14:schemeClr w14:val="tx1"/>
            </w14:solidFill>
          </w14:textFill>
        </w:rPr>
        <w:t>临江中心校</w:t>
      </w:r>
      <w:r>
        <w:rPr>
          <w:rStyle w:val="8"/>
          <w:rFonts w:hint="eastAsia" w:ascii="黑体-简" w:hAnsi="黑体-简" w:eastAsia="黑体-简" w:cs="黑体-简"/>
          <w:b/>
          <w:bCs/>
          <w:color w:val="000000" w:themeColor="text1"/>
          <w:sz w:val="32"/>
          <w:szCs w:val="32"/>
          <w:u w:val="none"/>
          <w14:textFill>
            <w14:solidFill>
              <w14:schemeClr w14:val="tx1"/>
            </w14:solidFill>
          </w14:textFill>
        </w:rPr>
        <w:t>信息化教学</w:t>
      </w:r>
      <w:r>
        <w:rPr>
          <w:rStyle w:val="8"/>
          <w:rFonts w:ascii="黑体-简" w:hAnsi="黑体-简" w:eastAsia="黑体-简" w:cs="黑体-简"/>
          <w:b/>
          <w:bCs/>
          <w:color w:val="000000" w:themeColor="text1"/>
          <w:sz w:val="32"/>
          <w:szCs w:val="32"/>
          <w:u w:val="none"/>
          <w14:textFill>
            <w14:solidFill>
              <w14:schemeClr w14:val="tx1"/>
            </w14:solidFill>
          </w14:textFill>
        </w:rPr>
        <w:t>校本研修</w:t>
      </w:r>
      <w:r>
        <w:rPr>
          <w:rStyle w:val="8"/>
          <w:rFonts w:hint="eastAsia" w:ascii="黑体-简" w:hAnsi="黑体-简" w:eastAsia="黑体-简" w:cs="黑体-简"/>
          <w:b/>
          <w:bCs/>
          <w:color w:val="000000" w:themeColor="text1"/>
          <w:sz w:val="32"/>
          <w:szCs w:val="32"/>
          <w:u w:val="none"/>
          <w14:textFill>
            <w14:solidFill>
              <w14:schemeClr w14:val="tx1"/>
            </w14:solidFill>
          </w14:textFill>
        </w:rPr>
        <w:t>年度实施计划</w:t>
      </w:r>
    </w:p>
    <w:p>
      <w:pPr>
        <w:spacing w:line="360" w:lineRule="auto"/>
        <w:rPr>
          <w:rFonts w:eastAsia="黑体"/>
          <w:sz w:val="28"/>
          <w:szCs w:val="28"/>
        </w:rPr>
      </w:pPr>
      <w:r>
        <w:rPr>
          <w:rFonts w:eastAsia="黑体"/>
          <w:sz w:val="28"/>
          <w:szCs w:val="28"/>
        </w:rPr>
        <w:t>省地市（县）：</w:t>
      </w:r>
      <w:r>
        <w:rPr>
          <w:rFonts w:ascii="仿宋" w:hAnsi="仿宋" w:eastAsia="仿宋"/>
          <w:sz w:val="28"/>
          <w:szCs w:val="28"/>
        </w:rPr>
        <w:t>黑龙江省绥化市兰西县</w:t>
      </w:r>
    </w:p>
    <w:p>
      <w:pPr>
        <w:spacing w:line="360" w:lineRule="auto"/>
        <w:rPr>
          <w:rFonts w:hint="eastAsia" w:eastAsia="黑体"/>
          <w:sz w:val="28"/>
          <w:szCs w:val="28"/>
          <w:lang w:eastAsia="zh-CN"/>
        </w:rPr>
      </w:pPr>
      <w:r>
        <w:rPr>
          <w:rFonts w:eastAsia="黑体"/>
          <w:sz w:val="28"/>
          <w:szCs w:val="28"/>
        </w:rPr>
        <w:t>所属区域：</w:t>
      </w:r>
      <w:r>
        <w:rPr>
          <w:rFonts w:hint="eastAsia" w:ascii="仿宋" w:hAnsi="仿宋" w:eastAsia="仿宋"/>
          <w:sz w:val="28"/>
          <w:szCs w:val="28"/>
          <w:lang w:eastAsia="zh-CN"/>
        </w:rPr>
        <w:t>乡镇</w:t>
      </w:r>
    </w:p>
    <w:p>
      <w:pPr>
        <w:spacing w:line="360" w:lineRule="auto"/>
        <w:rPr>
          <w:rFonts w:hint="eastAsia" w:eastAsia="黑体"/>
          <w:sz w:val="28"/>
          <w:szCs w:val="28"/>
          <w:lang w:eastAsia="zh-CN"/>
        </w:rPr>
      </w:pPr>
      <w:r>
        <w:rPr>
          <w:rFonts w:eastAsia="黑体"/>
          <w:sz w:val="28"/>
          <w:szCs w:val="28"/>
        </w:rPr>
        <w:t>所涉学段：</w:t>
      </w:r>
      <w:r>
        <w:rPr>
          <w:rFonts w:hint="eastAsia" w:ascii="仿宋" w:hAnsi="仿宋" w:eastAsia="仿宋"/>
          <w:sz w:val="28"/>
          <w:szCs w:val="28"/>
          <w:lang w:eastAsia="zh-CN"/>
        </w:rPr>
        <w:t>小学</w:t>
      </w:r>
    </w:p>
    <w:p>
      <w:pPr>
        <w:spacing w:line="360" w:lineRule="auto"/>
        <w:rPr>
          <w:rFonts w:hint="eastAsia" w:ascii="仿宋" w:hAnsi="仿宋" w:eastAsia="仿宋"/>
          <w:sz w:val="28"/>
          <w:szCs w:val="28"/>
          <w:lang w:val="en-US" w:eastAsia="zh-CN"/>
        </w:rPr>
      </w:pPr>
      <w:r>
        <w:rPr>
          <w:rFonts w:eastAsia="黑体"/>
          <w:sz w:val="28"/>
          <w:szCs w:val="28"/>
        </w:rPr>
        <w:t>教师总数：</w:t>
      </w:r>
      <w:r>
        <w:rPr>
          <w:rFonts w:hint="eastAsia" w:eastAsia="黑体"/>
          <w:sz w:val="28"/>
          <w:szCs w:val="28"/>
          <w:lang w:val="en-US" w:eastAsia="zh-CN"/>
        </w:rPr>
        <w:t>53</w:t>
      </w:r>
      <w:r>
        <w:rPr>
          <w:rFonts w:hint="eastAsia" w:ascii="仿宋" w:hAnsi="仿宋" w:eastAsia="仿宋"/>
          <w:sz w:val="28"/>
          <w:szCs w:val="28"/>
          <w:lang w:val="en-US" w:eastAsia="zh-CN"/>
        </w:rPr>
        <w:t>人</w:t>
      </w:r>
    </w:p>
    <w:p>
      <w:pPr>
        <w:spacing w:line="360" w:lineRule="auto"/>
        <w:rPr>
          <w:rFonts w:ascii="仿宋" w:hAnsi="仿宋" w:eastAsia="仿宋" w:cs="仿宋"/>
          <w:sz w:val="28"/>
          <w:szCs w:val="28"/>
        </w:rPr>
      </w:pPr>
      <w:r>
        <w:rPr>
          <w:rFonts w:hint="eastAsia" w:eastAsia="黑体"/>
          <w:sz w:val="28"/>
          <w:szCs w:val="28"/>
        </w:rPr>
        <w:t>当前信息化教学环境综合评分：</w:t>
      </w:r>
      <w:r>
        <w:rPr>
          <w:rFonts w:ascii="仿宋" w:hAnsi="仿宋" w:eastAsia="仿宋"/>
          <w:sz w:val="28"/>
          <w:szCs w:val="28"/>
        </w:rPr>
        <w:t>4</w:t>
      </w:r>
      <w:r>
        <w:rPr>
          <w:rFonts w:hint="eastAsia" w:ascii="仿宋" w:hAnsi="仿宋" w:eastAsia="仿宋"/>
          <w:sz w:val="28"/>
          <w:szCs w:val="28"/>
          <w:lang w:val="en-US" w:eastAsia="zh-CN"/>
        </w:rPr>
        <w:t>5</w:t>
      </w:r>
      <w:r>
        <w:rPr>
          <w:rFonts w:hint="eastAsia" w:ascii="仿宋" w:hAnsi="仿宋" w:eastAsia="仿宋" w:cs="仿宋"/>
          <w:b/>
          <w:bCs/>
          <w:sz w:val="28"/>
          <w:szCs w:val="28"/>
        </w:rPr>
        <w:t>分</w:t>
      </w:r>
      <w:bookmarkStart w:id="1" w:name="_GoBack"/>
      <w:bookmarkEnd w:id="1"/>
    </w:p>
    <w:p>
      <w:pPr>
        <w:spacing w:line="360" w:lineRule="auto"/>
        <w:rPr>
          <w:rFonts w:ascii="仿宋" w:hAnsi="仿宋" w:eastAsia="仿宋" w:cs="仿宋"/>
          <w:b/>
          <w:bCs/>
          <w:sz w:val="28"/>
          <w:szCs w:val="28"/>
        </w:rPr>
      </w:pPr>
      <w:r>
        <w:rPr>
          <w:rFonts w:hint="eastAsia" w:eastAsia="黑体"/>
          <w:sz w:val="28"/>
          <w:szCs w:val="28"/>
        </w:rPr>
        <w:t>当前信息化教学环境综合：</w:t>
      </w:r>
      <w:r>
        <w:rPr>
          <w:rFonts w:ascii="仿宋" w:hAnsi="仿宋" w:eastAsia="仿宋"/>
          <w:sz w:val="28"/>
          <w:szCs w:val="28"/>
        </w:rPr>
        <w:t>多媒体教学环境</w:t>
      </w:r>
      <w:r>
        <w:rPr>
          <w:rFonts w:eastAsia="仿宋"/>
          <w:sz w:val="28"/>
          <w:szCs w:val="28"/>
        </w:rPr>
        <w:t>（</w:t>
      </w:r>
      <w:r>
        <w:rPr>
          <w:rFonts w:hint="eastAsia" w:eastAsia="仿宋"/>
          <w:sz w:val="28"/>
          <w:szCs w:val="28"/>
        </w:rPr>
        <w:t>学校的信息化教学环境在不断变化，建议每年学校进行一次学校信息化教学诊断，根据我们的诊断结果不断调整</w:t>
      </w:r>
      <w:r>
        <w:rPr>
          <w:rFonts w:eastAsia="仿宋"/>
          <w:sz w:val="28"/>
          <w:szCs w:val="28"/>
        </w:rPr>
        <w:t>）</w:t>
      </w:r>
    </w:p>
    <w:p>
      <w:pPr>
        <w:spacing w:line="360" w:lineRule="auto"/>
        <w:jc w:val="left"/>
        <w:rPr>
          <w:rFonts w:hint="eastAsia" w:ascii="仿宋" w:hAnsi="仿宋" w:eastAsia="仿宋"/>
          <w:sz w:val="28"/>
          <w:szCs w:val="28"/>
          <w:lang w:val="en-US" w:eastAsia="zh-CN"/>
        </w:rPr>
      </w:pPr>
      <w:r>
        <w:rPr>
          <w:rFonts w:hint="eastAsia" w:eastAsia="黑体"/>
          <w:sz w:val="28"/>
          <w:szCs w:val="28"/>
        </w:rPr>
        <w:t>当前研修重点：</w:t>
      </w:r>
      <w:r>
        <w:rPr>
          <w:rFonts w:ascii="仿宋" w:hAnsi="仿宋" w:eastAsia="仿宋"/>
          <w:sz w:val="28"/>
          <w:szCs w:val="28"/>
        </w:rPr>
        <w:t>A1,A2,A5,A6,A8,A11,A12,B</w:t>
      </w:r>
      <w:r>
        <w:rPr>
          <w:rFonts w:hint="eastAsia" w:ascii="仿宋" w:hAnsi="仿宋" w:eastAsia="仿宋"/>
          <w:sz w:val="28"/>
          <w:szCs w:val="28"/>
          <w:lang w:val="en-US" w:eastAsia="zh-CN"/>
        </w:rPr>
        <w:t>2</w:t>
      </w:r>
      <w:r>
        <w:rPr>
          <w:rFonts w:ascii="仿宋" w:hAnsi="仿宋" w:eastAsia="仿宋"/>
          <w:sz w:val="28"/>
          <w:szCs w:val="28"/>
        </w:rPr>
        <w:t>,B6</w:t>
      </w:r>
      <w:r>
        <w:rPr>
          <w:rFonts w:hint="eastAsia" w:ascii="仿宋" w:hAnsi="仿宋" w:eastAsia="仿宋"/>
          <w:sz w:val="28"/>
          <w:szCs w:val="28"/>
          <w:lang w:val="en-US" w:eastAsia="zh-CN"/>
        </w:rPr>
        <w:t xml:space="preserve"> </w:t>
      </w:r>
    </w:p>
    <w:p>
      <w:pPr>
        <w:spacing w:line="360" w:lineRule="auto"/>
        <w:jc w:val="left"/>
        <w:rPr>
          <w:rFonts w:hint="eastAsia" w:ascii="仿宋" w:hAnsi="仿宋" w:eastAsia="仿宋" w:cs="仿宋"/>
          <w:b/>
          <w:bCs/>
          <w:sz w:val="28"/>
          <w:szCs w:val="28"/>
          <w:highlight w:val="yellow"/>
          <w:lang w:val="en-US" w:eastAsia="zh-CN"/>
        </w:rPr>
      </w:pPr>
      <w:r>
        <w:rPr>
          <w:rFonts w:eastAsia="黑体"/>
          <w:sz w:val="28"/>
          <w:szCs w:val="28"/>
        </w:rPr>
        <w:t>重点探索：</w:t>
      </w:r>
      <w:r>
        <w:rPr>
          <w:rFonts w:ascii="仿宋" w:hAnsi="仿宋" w:eastAsia="仿宋"/>
          <w:sz w:val="28"/>
          <w:szCs w:val="28"/>
        </w:rPr>
        <w:t>互动式教学；启发式教学；玩中学；学习平台；混合式研修；</w:t>
      </w:r>
      <w:r>
        <w:rPr>
          <w:rFonts w:hint="eastAsia" w:ascii="仿宋" w:hAnsi="仿宋" w:eastAsia="仿宋"/>
          <w:sz w:val="28"/>
          <w:szCs w:val="28"/>
          <w:lang w:val="en-US" w:eastAsia="zh-CN"/>
        </w:rPr>
        <w:t xml:space="preserve"> </w:t>
      </w:r>
    </w:p>
    <w:p>
      <w:pPr>
        <w:rPr>
          <w:rFonts w:ascii="仿宋" w:hAnsi="仿宋" w:eastAsia="仿宋" w:cstheme="minorBidi"/>
          <w:kern w:val="2"/>
          <w:sz w:val="28"/>
          <w:szCs w:val="28"/>
        </w:rPr>
      </w:pPr>
      <w:r>
        <w:rPr>
          <w:rFonts w:eastAsia="黑体"/>
          <w:sz w:val="28"/>
          <w:szCs w:val="28"/>
        </w:rPr>
        <w:t>研修预计标志性成果：</w:t>
      </w:r>
      <w:r>
        <w:rPr>
          <w:rFonts w:ascii="仿宋" w:hAnsi="仿宋" w:eastAsia="仿宋" w:cstheme="minorBidi"/>
          <w:kern w:val="2"/>
          <w:sz w:val="28"/>
          <w:szCs w:val="28"/>
        </w:rPr>
        <w:t>促进信息化各类教学制度汇编；学校信息化教学发展规划；学校信息化教学校本研修实施计划；教师研修各能力点作业汇编；教师信息化教学反思（提升工程2.0培训总结）汇编</w:t>
      </w:r>
    </w:p>
    <w:p>
      <w:pPr>
        <w:ind w:firstLine="420"/>
        <w:rPr>
          <w:rFonts w:ascii="仿宋" w:hAnsi="仿宋" w:eastAsia="仿宋"/>
          <w:sz w:val="28"/>
          <w:szCs w:val="28"/>
        </w:rPr>
      </w:pPr>
      <w:r>
        <w:rPr>
          <w:rFonts w:ascii="仿宋" w:hAnsi="仿宋" w:eastAsia="仿宋"/>
          <w:sz w:val="28"/>
          <w:szCs w:val="28"/>
        </w:rPr>
        <w:t>根据上级关于提升工程2.0文件要求，结合我校实际，围绕我校信息化教学发展规划，促进基础教育课程改革，提高我校教师信息技术应用能力，探索混合学习和个性化学习，特制定本方案。</w:t>
      </w:r>
    </w:p>
    <w:p>
      <w:pPr>
        <w:pStyle w:val="3"/>
        <w:rPr>
          <w:rFonts w:ascii="华文仿宋" w:hAnsi="华文仿宋" w:eastAsia="华文仿宋" w:cs="华文仿宋"/>
          <w:sz w:val="28"/>
          <w:szCs w:val="28"/>
        </w:rPr>
      </w:pPr>
      <w:r>
        <w:rPr>
          <w:rFonts w:hint="eastAsia" w:ascii="华文仿宋" w:hAnsi="华文仿宋" w:eastAsia="华文仿宋" w:cs="华文仿宋"/>
          <w:sz w:val="28"/>
          <w:szCs w:val="28"/>
        </w:rPr>
        <w:t xml:space="preserve">一、指导思想 </w:t>
      </w:r>
    </w:p>
    <w:p>
      <w:pPr>
        <w:ind w:firstLine="420"/>
        <w:rPr>
          <w:rFonts w:ascii="仿宋" w:hAnsi="仿宋" w:eastAsia="仿宋"/>
          <w:sz w:val="28"/>
          <w:szCs w:val="28"/>
        </w:rPr>
      </w:pPr>
      <w:r>
        <w:rPr>
          <w:rFonts w:ascii="仿宋" w:hAnsi="仿宋" w:eastAsia="仿宋"/>
          <w:sz w:val="28"/>
          <w:szCs w:val="28"/>
        </w:rPr>
        <w:t>为了深入贯彻习近平新时代中国特色社会主义思想和党的十九大精神， 全面贯彻落实全国教育大会精神， 按照《中共中央国务院关于全面深化新时代教师队伍建设改革的意见》决策部署，推动教师主动适应信息化、人工智能等新技术变革，积极有效开展教育教学。</w:t>
      </w:r>
    </w:p>
    <w:p>
      <w:pPr>
        <w:ind w:firstLine="565" w:firstLineChars="202"/>
        <w:rPr>
          <w:rFonts w:eastAsia="仿宋"/>
          <w:sz w:val="28"/>
          <w:szCs w:val="28"/>
        </w:rPr>
      </w:pPr>
    </w:p>
    <w:p>
      <w:pPr>
        <w:pStyle w:val="3"/>
        <w:rPr>
          <w:rFonts w:ascii="华文仿宋" w:hAnsi="华文仿宋" w:eastAsia="华文仿宋" w:cs="华文仿宋"/>
          <w:sz w:val="28"/>
          <w:szCs w:val="28"/>
        </w:rPr>
      </w:pPr>
      <w:r>
        <w:rPr>
          <w:rFonts w:hint="eastAsia" w:ascii="华文仿宋" w:hAnsi="华文仿宋" w:eastAsia="华文仿宋" w:cs="华文仿宋"/>
          <w:sz w:val="28"/>
          <w:szCs w:val="28"/>
        </w:rPr>
        <w:t xml:space="preserve">二、研修目标 </w:t>
      </w:r>
    </w:p>
    <w:p>
      <w:pPr>
        <w:ind w:firstLine="560" w:firstLineChars="200"/>
        <w:rPr>
          <w:rFonts w:ascii="仿宋" w:hAnsi="仿宋" w:eastAsia="仿宋"/>
          <w:sz w:val="28"/>
          <w:szCs w:val="28"/>
        </w:rPr>
      </w:pPr>
      <w:r>
        <w:rPr>
          <w:rFonts w:ascii="仿宋" w:hAnsi="仿宋" w:eastAsia="仿宋"/>
          <w:sz w:val="28"/>
          <w:szCs w:val="28"/>
        </w:rPr>
        <w:t>坚持校长领衔、各部门协作、专家指导、骨干带头、同伴互助、集中研训与个人实践相结合的信息化研修模式，坚持学习—实践—研修—提高的研修流程，构建适应时代发展、教育发展需要，适应教师信息化专业发展方向的研修制度；坚持面向全员、面向学科教师、突出核心骨干、全面提升的信息化教学研修目标，打造一支爱岗敬业、业务精良的、适合信息时代发展的教师队伍。</w:t>
      </w:r>
    </w:p>
    <w:p>
      <w:pPr>
        <w:rPr>
          <w:rFonts w:eastAsia="仿宋"/>
          <w:i/>
          <w:iCs/>
          <w:color w:val="C55A11" w:themeColor="accent2" w:themeShade="BF"/>
          <w:sz w:val="28"/>
          <w:szCs w:val="28"/>
        </w:rPr>
      </w:pPr>
      <w:r>
        <w:rPr>
          <w:rFonts w:hint="eastAsia" w:eastAsia="仿宋"/>
          <w:sz w:val="28"/>
          <w:szCs w:val="28"/>
        </w:rPr>
        <w:t>具体目标如下：</w:t>
      </w:r>
    </w:p>
    <w:p>
      <w:pPr>
        <w:rPr>
          <w:rFonts w:ascii="仿宋" w:hAnsi="仿宋" w:eastAsia="仿宋"/>
          <w:sz w:val="28"/>
          <w:szCs w:val="28"/>
        </w:rPr>
      </w:pPr>
      <w:r>
        <w:rPr>
          <w:rFonts w:ascii="仿宋" w:hAnsi="仿宋" w:eastAsia="仿宋"/>
          <w:sz w:val="28"/>
          <w:szCs w:val="28"/>
        </w:rPr>
        <w:t>◆提高技术在学情分析中的应用能力</w:t>
      </w:r>
      <w:r>
        <w:rPr>
          <w:rFonts w:ascii="仿宋" w:hAnsi="仿宋" w:eastAsia="仿宋"/>
          <w:sz w:val="28"/>
          <w:szCs w:val="28"/>
        </w:rPr>
        <w:cr/>
      </w:r>
      <w:r>
        <w:rPr>
          <w:rFonts w:ascii="仿宋" w:hAnsi="仿宋" w:eastAsia="仿宋"/>
          <w:sz w:val="28"/>
          <w:szCs w:val="28"/>
        </w:rPr>
        <w:t>（1）通过研修，使教师养成思考的习惯；</w:t>
      </w:r>
      <w:r>
        <w:rPr>
          <w:rFonts w:ascii="仿宋" w:hAnsi="仿宋" w:eastAsia="仿宋"/>
          <w:sz w:val="28"/>
          <w:szCs w:val="28"/>
        </w:rPr>
        <w:cr/>
      </w:r>
      <w:r>
        <w:rPr>
          <w:rFonts w:ascii="仿宋" w:hAnsi="仿宋" w:eastAsia="仿宋"/>
          <w:sz w:val="28"/>
          <w:szCs w:val="28"/>
        </w:rPr>
        <w:t>（2）掌握学情分析的途径和方法。</w:t>
      </w:r>
      <w:r>
        <w:rPr>
          <w:rFonts w:ascii="仿宋" w:hAnsi="仿宋" w:eastAsia="仿宋"/>
          <w:sz w:val="28"/>
          <w:szCs w:val="28"/>
        </w:rPr>
        <w:cr/>
      </w:r>
      <w:r>
        <w:rPr>
          <w:rFonts w:ascii="仿宋" w:hAnsi="仿宋" w:eastAsia="仿宋"/>
          <w:sz w:val="28"/>
          <w:szCs w:val="28"/>
        </w:rPr>
        <w:t>◆提高教师演示课件的制作与应用水平</w:t>
      </w:r>
      <w:r>
        <w:rPr>
          <w:rFonts w:ascii="仿宋" w:hAnsi="仿宋" w:eastAsia="仿宋"/>
          <w:sz w:val="28"/>
          <w:szCs w:val="28"/>
        </w:rPr>
        <w:cr/>
      </w:r>
      <w:r>
        <w:rPr>
          <w:rFonts w:ascii="仿宋" w:hAnsi="仿宋" w:eastAsia="仿宋"/>
          <w:sz w:val="28"/>
          <w:szCs w:val="28"/>
        </w:rPr>
        <w:t>（1）提高演示文稿的设计与制作能力。</w:t>
      </w:r>
      <w:r>
        <w:rPr>
          <w:rFonts w:ascii="仿宋" w:hAnsi="仿宋" w:eastAsia="仿宋"/>
          <w:sz w:val="28"/>
          <w:szCs w:val="28"/>
        </w:rPr>
        <w:cr/>
      </w:r>
      <w:r>
        <w:rPr>
          <w:rFonts w:ascii="仿宋" w:hAnsi="仿宋" w:eastAsia="仿宋"/>
          <w:sz w:val="28"/>
          <w:szCs w:val="28"/>
        </w:rPr>
        <w:t>（2）课堂教学中使用好演示文稿。</w:t>
      </w:r>
    </w:p>
    <w:p>
      <w:pPr>
        <w:rPr>
          <w:rFonts w:ascii="华文仿宋" w:hAnsi="华文仿宋" w:eastAsia="华文仿宋" w:cs="华文仿宋"/>
          <w:sz w:val="28"/>
          <w:szCs w:val="28"/>
        </w:rPr>
      </w:pPr>
      <w:r>
        <w:rPr>
          <w:rFonts w:ascii="仿宋" w:hAnsi="仿宋" w:eastAsia="仿宋"/>
          <w:sz w:val="28"/>
          <w:szCs w:val="28"/>
        </w:rPr>
        <w:t>◆提高教师技术支持的课堂导入能力</w:t>
      </w:r>
      <w:r>
        <w:rPr>
          <w:rFonts w:ascii="仿宋" w:hAnsi="仿宋" w:eastAsia="仿宋"/>
          <w:sz w:val="28"/>
          <w:szCs w:val="28"/>
        </w:rPr>
        <w:cr/>
      </w:r>
      <w:r>
        <w:rPr>
          <w:rFonts w:ascii="仿宋" w:hAnsi="仿宋" w:eastAsia="仿宋"/>
          <w:sz w:val="28"/>
          <w:szCs w:val="28"/>
        </w:rPr>
        <w:t>（1）提高课堂导入中信息技术应用的水平；</w:t>
      </w:r>
      <w:r>
        <w:rPr>
          <w:rFonts w:ascii="仿宋" w:hAnsi="仿宋" w:eastAsia="仿宋"/>
          <w:sz w:val="28"/>
          <w:szCs w:val="28"/>
        </w:rPr>
        <w:cr/>
      </w:r>
      <w:r>
        <w:rPr>
          <w:rFonts w:ascii="仿宋" w:hAnsi="仿宋" w:eastAsia="仿宋"/>
          <w:sz w:val="28"/>
          <w:szCs w:val="28"/>
        </w:rPr>
        <w:t>（2）提高课堂导入的针对性和合理性。</w:t>
      </w:r>
      <w:r>
        <w:rPr>
          <w:rFonts w:ascii="仿宋" w:hAnsi="仿宋" w:eastAsia="仿宋"/>
          <w:sz w:val="28"/>
          <w:szCs w:val="28"/>
        </w:rPr>
        <w:cr/>
      </w:r>
      <w:r>
        <w:rPr>
          <w:rFonts w:ascii="仿宋" w:hAnsi="仿宋" w:eastAsia="仿宋"/>
          <w:sz w:val="28"/>
          <w:szCs w:val="28"/>
        </w:rPr>
        <w:t>◆提高教师技术支持的课堂讲授能力</w:t>
      </w:r>
      <w:r>
        <w:rPr>
          <w:rFonts w:ascii="仿宋" w:hAnsi="仿宋" w:eastAsia="仿宋"/>
          <w:sz w:val="28"/>
          <w:szCs w:val="28"/>
        </w:rPr>
        <w:cr/>
      </w:r>
      <w:r>
        <w:rPr>
          <w:rFonts w:ascii="仿宋" w:hAnsi="仿宋" w:eastAsia="仿宋"/>
          <w:sz w:val="28"/>
          <w:szCs w:val="28"/>
        </w:rPr>
        <w:t>（1）将信息技术合理融入到教学设计中。</w:t>
      </w:r>
      <w:r>
        <w:rPr>
          <w:rFonts w:ascii="仿宋" w:hAnsi="仿宋" w:eastAsia="仿宋"/>
          <w:sz w:val="28"/>
          <w:szCs w:val="28"/>
        </w:rPr>
        <w:cr/>
      </w:r>
      <w:r>
        <w:rPr>
          <w:rFonts w:ascii="仿宋" w:hAnsi="仿宋" w:eastAsia="仿宋"/>
          <w:sz w:val="28"/>
          <w:szCs w:val="28"/>
        </w:rPr>
        <w:t>（2）将信息技术合理应用于课堂教学的每一个环节之中。</w:t>
      </w:r>
      <w:r>
        <w:rPr>
          <w:rFonts w:ascii="仿宋" w:hAnsi="仿宋" w:eastAsia="仿宋"/>
          <w:sz w:val="28"/>
          <w:szCs w:val="28"/>
        </w:rPr>
        <w:cr/>
      </w:r>
      <w:r>
        <w:rPr>
          <w:rFonts w:ascii="仿宋" w:hAnsi="仿宋" w:eastAsia="仿宋"/>
          <w:sz w:val="28"/>
          <w:szCs w:val="28"/>
        </w:rPr>
        <w:t>◆提高教师技术支持的方法指导能力</w:t>
      </w:r>
      <w:r>
        <w:rPr>
          <w:rFonts w:ascii="仿宋" w:hAnsi="仿宋" w:eastAsia="仿宋"/>
          <w:sz w:val="28"/>
          <w:szCs w:val="28"/>
        </w:rPr>
        <w:cr/>
      </w:r>
      <w:r>
        <w:rPr>
          <w:rFonts w:ascii="仿宋" w:hAnsi="仿宋" w:eastAsia="仿宋"/>
          <w:sz w:val="28"/>
          <w:szCs w:val="28"/>
        </w:rPr>
        <w:t>（1）帮助教师明确指导幼儿活动的意义；</w:t>
      </w:r>
      <w:r>
        <w:rPr>
          <w:rFonts w:ascii="仿宋" w:hAnsi="仿宋" w:eastAsia="仿宋"/>
          <w:sz w:val="28"/>
          <w:szCs w:val="28"/>
        </w:rPr>
        <w:cr/>
      </w:r>
      <w:r>
        <w:rPr>
          <w:rFonts w:ascii="仿宋" w:hAnsi="仿宋" w:eastAsia="仿宋"/>
          <w:sz w:val="28"/>
          <w:szCs w:val="28"/>
        </w:rPr>
        <w:t>（2）帮助教师掌握利用虚拟实验环境、仿真环境、语音识别等信息技术手段或资源进行技能方法指导。</w:t>
      </w:r>
      <w:r>
        <w:rPr>
          <w:rFonts w:ascii="仿宋" w:hAnsi="仿宋" w:eastAsia="仿宋"/>
          <w:sz w:val="28"/>
          <w:szCs w:val="28"/>
        </w:rPr>
        <w:cr/>
      </w:r>
      <w:r>
        <w:rPr>
          <w:rFonts w:ascii="仿宋" w:hAnsi="仿宋" w:eastAsia="仿宋"/>
          <w:sz w:val="28"/>
          <w:szCs w:val="28"/>
        </w:rPr>
        <w:t>◆提高评价量规的设计与应用能力</w:t>
      </w:r>
      <w:r>
        <w:rPr>
          <w:rFonts w:ascii="仿宋" w:hAnsi="仿宋" w:eastAsia="仿宋"/>
          <w:sz w:val="28"/>
          <w:szCs w:val="28"/>
        </w:rPr>
        <w:cr/>
      </w:r>
      <w:r>
        <w:rPr>
          <w:rFonts w:ascii="仿宋" w:hAnsi="仿宋" w:eastAsia="仿宋"/>
          <w:sz w:val="28"/>
          <w:szCs w:val="28"/>
        </w:rPr>
        <w:t>（1）掌握评价量规的内涵；</w:t>
      </w:r>
      <w:r>
        <w:rPr>
          <w:rFonts w:ascii="仿宋" w:hAnsi="仿宋" w:eastAsia="仿宋"/>
          <w:sz w:val="28"/>
          <w:szCs w:val="28"/>
        </w:rPr>
        <w:cr/>
      </w:r>
      <w:r>
        <w:rPr>
          <w:rFonts w:ascii="仿宋" w:hAnsi="仿宋" w:eastAsia="仿宋"/>
          <w:sz w:val="28"/>
          <w:szCs w:val="28"/>
        </w:rPr>
        <w:t>（2）掌握评价量规的设计步骤；</w:t>
      </w:r>
      <w:r>
        <w:rPr>
          <w:rFonts w:ascii="仿宋" w:hAnsi="仿宋" w:eastAsia="仿宋"/>
          <w:sz w:val="28"/>
          <w:szCs w:val="28"/>
        </w:rPr>
        <w:cr/>
      </w:r>
      <w:r>
        <w:rPr>
          <w:rFonts w:ascii="仿宋" w:hAnsi="仿宋" w:eastAsia="仿宋"/>
          <w:sz w:val="28"/>
          <w:szCs w:val="28"/>
        </w:rPr>
        <w:t>（3）掌握评价量规的使用方法。</w:t>
      </w:r>
      <w:r>
        <w:rPr>
          <w:rFonts w:ascii="仿宋" w:hAnsi="仿宋" w:eastAsia="仿宋"/>
          <w:sz w:val="28"/>
          <w:szCs w:val="28"/>
        </w:rPr>
        <w:cr/>
      </w:r>
      <w:r>
        <w:rPr>
          <w:rFonts w:ascii="仿宋" w:hAnsi="仿宋" w:eastAsia="仿宋"/>
          <w:sz w:val="28"/>
          <w:szCs w:val="28"/>
        </w:rPr>
        <w:t>◆提高评价数据的伴随式采集的能力</w:t>
      </w:r>
      <w:r>
        <w:rPr>
          <w:rFonts w:ascii="仿宋" w:hAnsi="仿宋" w:eastAsia="仿宋"/>
          <w:sz w:val="28"/>
          <w:szCs w:val="28"/>
        </w:rPr>
        <w:cr/>
      </w:r>
      <w:r>
        <w:rPr>
          <w:rFonts w:ascii="仿宋" w:hAnsi="仿宋" w:eastAsia="仿宋"/>
          <w:sz w:val="28"/>
          <w:szCs w:val="28"/>
        </w:rPr>
        <w:t>（1）掌握评价数据采集的意义；</w:t>
      </w:r>
      <w:r>
        <w:rPr>
          <w:rFonts w:ascii="仿宋" w:hAnsi="仿宋" w:eastAsia="仿宋"/>
          <w:sz w:val="28"/>
          <w:szCs w:val="28"/>
        </w:rPr>
        <w:cr/>
      </w:r>
      <w:r>
        <w:rPr>
          <w:rFonts w:ascii="仿宋" w:hAnsi="仿宋" w:eastAsia="仿宋"/>
          <w:sz w:val="28"/>
          <w:szCs w:val="28"/>
        </w:rPr>
        <w:t>（2）掌握评价数据采集的特点；</w:t>
      </w:r>
      <w:r>
        <w:rPr>
          <w:rFonts w:ascii="仿宋" w:hAnsi="仿宋" w:eastAsia="仿宋"/>
          <w:sz w:val="28"/>
          <w:szCs w:val="28"/>
        </w:rPr>
        <w:cr/>
      </w:r>
      <w:r>
        <w:rPr>
          <w:rFonts w:ascii="仿宋" w:hAnsi="仿宋" w:eastAsia="仿宋"/>
          <w:sz w:val="28"/>
          <w:szCs w:val="28"/>
        </w:rPr>
        <w:t>（3）掌握评价数据采集的工具。</w:t>
      </w:r>
      <w:r>
        <w:rPr>
          <w:rFonts w:ascii="仿宋" w:hAnsi="仿宋" w:eastAsia="仿宋"/>
          <w:sz w:val="28"/>
          <w:szCs w:val="28"/>
        </w:rPr>
        <w:cr/>
      </w:r>
      <w:r>
        <w:rPr>
          <w:rFonts w:ascii="仿宋" w:hAnsi="仿宋" w:eastAsia="仿宋"/>
          <w:sz w:val="28"/>
          <w:szCs w:val="28"/>
        </w:rPr>
        <w:t>◆提高教师微课程设计与制作的能力</w:t>
      </w:r>
      <w:r>
        <w:rPr>
          <w:rFonts w:ascii="仿宋" w:hAnsi="仿宋" w:eastAsia="仿宋"/>
          <w:sz w:val="28"/>
          <w:szCs w:val="28"/>
        </w:rPr>
        <w:cr/>
      </w:r>
      <w:r>
        <w:rPr>
          <w:rFonts w:ascii="仿宋" w:hAnsi="仿宋" w:eastAsia="仿宋"/>
          <w:sz w:val="28"/>
          <w:szCs w:val="28"/>
        </w:rPr>
        <w:t>（1）掌握微课程的概念及特点；</w:t>
      </w:r>
      <w:r>
        <w:rPr>
          <w:rFonts w:ascii="仿宋" w:hAnsi="仿宋" w:eastAsia="仿宋"/>
          <w:sz w:val="28"/>
          <w:szCs w:val="28"/>
        </w:rPr>
        <w:cr/>
      </w:r>
      <w:r>
        <w:rPr>
          <w:rFonts w:ascii="仿宋" w:hAnsi="仿宋" w:eastAsia="仿宋"/>
          <w:sz w:val="28"/>
          <w:szCs w:val="28"/>
        </w:rPr>
        <w:t>（2）掌握微课程的制作方法和工具；</w:t>
      </w:r>
      <w:r>
        <w:rPr>
          <w:rFonts w:ascii="仿宋" w:hAnsi="仿宋" w:eastAsia="仿宋"/>
          <w:sz w:val="28"/>
          <w:szCs w:val="28"/>
        </w:rPr>
        <w:cr/>
      </w:r>
      <w:r>
        <w:rPr>
          <w:rFonts w:ascii="仿宋" w:hAnsi="仿宋" w:eastAsia="仿宋"/>
          <w:sz w:val="28"/>
          <w:szCs w:val="28"/>
        </w:rPr>
        <w:t>（3）掌握微课程应用的方法和策略。</w:t>
      </w:r>
      <w:r>
        <w:rPr>
          <w:rFonts w:ascii="仿宋" w:hAnsi="仿宋" w:eastAsia="仿宋"/>
          <w:sz w:val="28"/>
          <w:szCs w:val="28"/>
        </w:rPr>
        <w:cr/>
      </w:r>
      <w:r>
        <w:rPr>
          <w:rFonts w:ascii="仿宋" w:hAnsi="仿宋" w:eastAsia="仿宋"/>
          <w:sz w:val="28"/>
          <w:szCs w:val="28"/>
        </w:rPr>
        <w:t>◆提高教师家校交流与合作的能力</w:t>
      </w:r>
      <w:r>
        <w:rPr>
          <w:rFonts w:ascii="仿宋" w:hAnsi="仿宋" w:eastAsia="仿宋"/>
          <w:sz w:val="28"/>
          <w:szCs w:val="28"/>
        </w:rPr>
        <w:cr/>
      </w:r>
      <w:r>
        <w:rPr>
          <w:rFonts w:ascii="仿宋" w:hAnsi="仿宋" w:eastAsia="仿宋"/>
          <w:sz w:val="28"/>
          <w:szCs w:val="28"/>
        </w:rPr>
        <w:t>（1）理解家校交流的意义。</w:t>
      </w:r>
      <w:r>
        <w:rPr>
          <w:rFonts w:ascii="仿宋" w:hAnsi="仿宋" w:eastAsia="仿宋"/>
          <w:sz w:val="28"/>
          <w:szCs w:val="28"/>
        </w:rPr>
        <w:cr/>
      </w:r>
      <w:r>
        <w:rPr>
          <w:rFonts w:ascii="仿宋" w:hAnsi="仿宋" w:eastAsia="仿宋"/>
          <w:sz w:val="28"/>
          <w:szCs w:val="28"/>
        </w:rPr>
        <w:t>（2）掌握家校交流的方法和途径。</w:t>
      </w:r>
      <w:r>
        <w:rPr>
          <w:rFonts w:ascii="仿宋" w:hAnsi="仿宋" w:eastAsia="仿宋"/>
          <w:sz w:val="28"/>
          <w:szCs w:val="28"/>
        </w:rPr>
        <w:cr/>
      </w:r>
      <w:r>
        <w:rPr>
          <w:rFonts w:hint="eastAsia" w:ascii="华文仿宋" w:hAnsi="华文仿宋" w:eastAsia="华文仿宋" w:cs="华文仿宋"/>
          <w:sz w:val="28"/>
          <w:szCs w:val="28"/>
        </w:rPr>
        <w:t xml:space="preserve">三、研修重点 </w:t>
      </w:r>
    </w:p>
    <w:p>
      <w:pPr>
        <w:ind w:firstLine="565" w:firstLineChars="202"/>
        <w:rPr>
          <w:rFonts w:eastAsia="仿宋"/>
          <w:sz w:val="28"/>
          <w:szCs w:val="28"/>
        </w:rPr>
      </w:pPr>
      <w:r>
        <w:rPr>
          <w:rFonts w:eastAsia="仿宋"/>
          <w:sz w:val="28"/>
          <w:szCs w:val="28"/>
        </w:rPr>
        <w:t>根据学校的发展实际，我校选择的研修环境为：</w:t>
      </w:r>
      <w:r>
        <w:rPr>
          <w:rFonts w:ascii="仿宋" w:hAnsi="仿宋" w:eastAsia="仿宋"/>
          <w:sz w:val="28"/>
          <w:szCs w:val="28"/>
        </w:rPr>
        <w:t>多媒体教学环境</w:t>
      </w:r>
      <w:r>
        <w:rPr>
          <w:rFonts w:eastAsia="仿宋"/>
          <w:sz w:val="28"/>
          <w:szCs w:val="28"/>
        </w:rPr>
        <w:t>，</w:t>
      </w:r>
      <w:r>
        <w:rPr>
          <w:rFonts w:hint="eastAsia" w:eastAsia="仿宋"/>
          <w:sz w:val="28"/>
          <w:szCs w:val="28"/>
        </w:rPr>
        <w:t>围绕学校发展目标，每名教师需要研修三个能力点。</w:t>
      </w:r>
      <w:r>
        <w:rPr>
          <w:rFonts w:eastAsia="仿宋"/>
          <w:sz w:val="28"/>
          <w:szCs w:val="28"/>
        </w:rPr>
        <w:t>本年度重点提高教师信息化教学能力点如下：</w:t>
      </w:r>
    </w:p>
    <w:p>
      <w:pPr>
        <w:pStyle w:val="3"/>
        <w:rPr>
          <w:rFonts w:ascii="华文仿宋" w:hAnsi="华文仿宋" w:eastAsia="华文仿宋" w:cs="华文仿宋"/>
          <w:sz w:val="28"/>
          <w:szCs w:val="28"/>
        </w:rPr>
      </w:pPr>
      <w:r>
        <w:rPr>
          <w:rFonts w:ascii="仿宋" w:hAnsi="仿宋" w:eastAsia="仿宋"/>
          <w:sz w:val="28"/>
          <w:szCs w:val="28"/>
        </w:rPr>
        <w:t>A1.技术支持的学情分析</w:t>
      </w:r>
      <w:r>
        <w:rPr>
          <w:rFonts w:ascii="仿宋" w:hAnsi="仿宋" w:eastAsia="仿宋"/>
          <w:sz w:val="28"/>
          <w:szCs w:val="28"/>
        </w:rPr>
        <w:cr/>
      </w:r>
      <w:r>
        <w:rPr>
          <w:rFonts w:ascii="仿宋" w:hAnsi="仿宋" w:eastAsia="仿宋"/>
          <w:sz w:val="28"/>
          <w:szCs w:val="28"/>
        </w:rPr>
        <w:t>A2.演示文稿设计与制作</w:t>
      </w:r>
      <w:r>
        <w:rPr>
          <w:rFonts w:ascii="仿宋" w:hAnsi="仿宋" w:eastAsia="仿宋"/>
          <w:sz w:val="28"/>
          <w:szCs w:val="28"/>
        </w:rPr>
        <w:cr/>
      </w:r>
      <w:r>
        <w:rPr>
          <w:rFonts w:ascii="仿宋" w:hAnsi="仿宋" w:eastAsia="仿宋"/>
          <w:sz w:val="28"/>
          <w:szCs w:val="28"/>
        </w:rPr>
        <w:t>A5.技术支持的课堂导入</w:t>
      </w:r>
      <w:r>
        <w:rPr>
          <w:rFonts w:ascii="仿宋" w:hAnsi="仿宋" w:eastAsia="仿宋"/>
          <w:sz w:val="28"/>
          <w:szCs w:val="28"/>
        </w:rPr>
        <w:cr/>
      </w:r>
      <w:r>
        <w:rPr>
          <w:rFonts w:ascii="仿宋" w:hAnsi="仿宋" w:eastAsia="仿宋"/>
          <w:sz w:val="28"/>
          <w:szCs w:val="28"/>
        </w:rPr>
        <w:t>A6.技术支持的课堂讲授</w:t>
      </w:r>
      <w:r>
        <w:rPr>
          <w:rFonts w:ascii="仿宋" w:hAnsi="仿宋" w:eastAsia="仿宋"/>
          <w:sz w:val="28"/>
          <w:szCs w:val="28"/>
        </w:rPr>
        <w:cr/>
      </w:r>
      <w:r>
        <w:rPr>
          <w:rFonts w:ascii="仿宋" w:hAnsi="仿宋" w:eastAsia="仿宋"/>
          <w:sz w:val="28"/>
          <w:szCs w:val="28"/>
        </w:rPr>
        <w:t>A8.技术支持的方法指导</w:t>
      </w:r>
      <w:r>
        <w:rPr>
          <w:rFonts w:ascii="仿宋" w:hAnsi="仿宋" w:eastAsia="仿宋"/>
          <w:sz w:val="28"/>
          <w:szCs w:val="28"/>
        </w:rPr>
        <w:cr/>
      </w:r>
      <w:r>
        <w:rPr>
          <w:rFonts w:ascii="仿宋" w:hAnsi="仿宋" w:eastAsia="仿宋"/>
          <w:sz w:val="28"/>
          <w:szCs w:val="28"/>
        </w:rPr>
        <w:t>A11.评价量规设计与应用</w:t>
      </w:r>
      <w:r>
        <w:rPr>
          <w:rFonts w:ascii="仿宋" w:hAnsi="仿宋" w:eastAsia="仿宋"/>
          <w:sz w:val="28"/>
          <w:szCs w:val="28"/>
        </w:rPr>
        <w:cr/>
      </w:r>
      <w:r>
        <w:rPr>
          <w:rFonts w:ascii="仿宋" w:hAnsi="仿宋" w:eastAsia="仿宋"/>
          <w:sz w:val="28"/>
          <w:szCs w:val="28"/>
        </w:rPr>
        <w:t>A12.评价数据的伴随性采集</w:t>
      </w:r>
      <w:r>
        <w:rPr>
          <w:rFonts w:ascii="仿宋" w:hAnsi="仿宋" w:eastAsia="仿宋"/>
          <w:sz w:val="28"/>
          <w:szCs w:val="28"/>
        </w:rPr>
        <w:cr/>
      </w:r>
      <w:r>
        <w:rPr>
          <w:rFonts w:ascii="仿宋" w:hAnsi="仿宋" w:eastAsia="仿宋"/>
          <w:sz w:val="28"/>
          <w:szCs w:val="28"/>
        </w:rPr>
        <w:t>B1.微课程设计与制作</w:t>
      </w:r>
      <w:r>
        <w:rPr>
          <w:rFonts w:ascii="仿宋" w:hAnsi="仿宋" w:eastAsia="仿宋"/>
          <w:sz w:val="28"/>
          <w:szCs w:val="28"/>
        </w:rPr>
        <w:cr/>
      </w:r>
      <w:r>
        <w:rPr>
          <w:rFonts w:ascii="仿宋" w:hAnsi="仿宋" w:eastAsia="仿宋"/>
          <w:sz w:val="28"/>
          <w:szCs w:val="28"/>
        </w:rPr>
        <w:t>B6.家校交流与合作</w:t>
      </w:r>
      <w:r>
        <w:rPr>
          <w:rFonts w:ascii="仿宋" w:hAnsi="仿宋" w:eastAsia="仿宋"/>
          <w:sz w:val="28"/>
          <w:szCs w:val="28"/>
        </w:rPr>
        <w:cr/>
      </w:r>
      <w:r>
        <w:rPr>
          <w:rFonts w:hint="eastAsia" w:ascii="仿宋" w:hAnsi="仿宋" w:eastAsia="仿宋"/>
          <w:sz w:val="28"/>
          <w:szCs w:val="28"/>
          <w:lang w:val="en-US" w:eastAsia="zh-CN"/>
        </w:rPr>
        <w:t xml:space="preserve"> </w:t>
      </w:r>
      <w:r>
        <w:rPr>
          <w:rFonts w:ascii="华文仿宋" w:hAnsi="华文仿宋" w:eastAsia="华文仿宋" w:cs="华文仿宋"/>
          <w:sz w:val="28"/>
          <w:szCs w:val="28"/>
        </w:rPr>
        <w:t>四、</w:t>
      </w:r>
      <w:r>
        <w:rPr>
          <w:rFonts w:hint="eastAsia" w:ascii="华文仿宋" w:hAnsi="华文仿宋" w:eastAsia="华文仿宋" w:cs="华文仿宋"/>
          <w:sz w:val="28"/>
          <w:szCs w:val="28"/>
        </w:rPr>
        <w:t>信息化教学探索</w:t>
      </w:r>
    </w:p>
    <w:p>
      <w:pPr>
        <w:ind w:firstLine="565" w:firstLineChars="202"/>
        <w:rPr>
          <w:rFonts w:eastAsia="仿宋"/>
          <w:sz w:val="28"/>
          <w:szCs w:val="28"/>
        </w:rPr>
      </w:pPr>
      <w:r>
        <w:rPr>
          <w:rFonts w:hint="eastAsia" w:eastAsia="仿宋"/>
          <w:sz w:val="28"/>
          <w:szCs w:val="28"/>
        </w:rPr>
        <w:t>本年度将围绕</w:t>
      </w:r>
      <w:r>
        <w:rPr>
          <w:rFonts w:eastAsia="仿宋"/>
          <w:sz w:val="28"/>
          <w:szCs w:val="28"/>
        </w:rPr>
        <w:t>“</w:t>
      </w:r>
      <w:r>
        <w:rPr>
          <w:rFonts w:ascii="仿宋" w:hAnsi="仿宋" w:eastAsia="仿宋"/>
          <w:sz w:val="28"/>
          <w:szCs w:val="28"/>
        </w:rPr>
        <w:t>互动式教学；启发式教学；玩中学；学习平台；混合式研修；</w:t>
      </w:r>
      <w:r>
        <w:rPr>
          <w:rFonts w:hint="eastAsia" w:ascii="仿宋" w:hAnsi="仿宋" w:eastAsia="仿宋"/>
          <w:sz w:val="28"/>
          <w:szCs w:val="28"/>
          <w:lang w:val="en-US" w:eastAsia="zh-CN"/>
        </w:rPr>
        <w:t xml:space="preserve"> </w:t>
      </w:r>
      <w:r>
        <w:rPr>
          <w:rFonts w:ascii="仿宋" w:hAnsi="仿宋" w:eastAsia="仿宋" w:cs="仿宋"/>
          <w:color w:val="auto"/>
          <w:sz w:val="28"/>
          <w:szCs w:val="28"/>
          <w:u w:val="none"/>
        </w:rPr>
        <w:t>”</w:t>
      </w:r>
      <w:r>
        <w:rPr>
          <w:rFonts w:hint="eastAsia" w:eastAsia="仿宋"/>
          <w:sz w:val="28"/>
          <w:szCs w:val="28"/>
        </w:rPr>
        <w:t>等关键词来开展各项教学和研修活动，重点探索信息技术在各研修关键词落实中的应用。具体探索内容如下</w:t>
      </w:r>
      <w:r>
        <w:rPr>
          <w:rFonts w:eastAsia="仿宋"/>
          <w:sz w:val="28"/>
          <w:szCs w:val="28"/>
        </w:rPr>
        <w:t>：</w:t>
      </w:r>
    </w:p>
    <w:p>
      <w:pPr>
        <w:rPr>
          <w:rFonts w:ascii="华文仿宋" w:hAnsi="华文仿宋" w:eastAsia="华文仿宋" w:cs="华文仿宋"/>
          <w:sz w:val="28"/>
          <w:szCs w:val="28"/>
        </w:rPr>
      </w:pPr>
      <w:r>
        <w:rPr>
          <w:rFonts w:ascii="仿宋" w:hAnsi="仿宋" w:eastAsia="仿宋"/>
          <w:sz w:val="28"/>
          <w:szCs w:val="28"/>
        </w:rPr>
        <w:t>互动式教学:</w:t>
      </w:r>
      <w:r>
        <w:rPr>
          <w:rFonts w:ascii="仿宋" w:hAnsi="仿宋" w:eastAsia="仿宋"/>
          <w:sz w:val="28"/>
          <w:szCs w:val="28"/>
        </w:rPr>
        <w:cr/>
      </w:r>
      <w:r>
        <w:rPr>
          <w:rFonts w:ascii="仿宋" w:hAnsi="仿宋" w:eastAsia="仿宋"/>
          <w:sz w:val="28"/>
          <w:szCs w:val="28"/>
        </w:rPr>
        <w:t>◇提高教师开展技术支持的互动式教学的能力。在区域内布置学校开展技术支持的互动式教学探索，鼓励教师结合自己所学习的能力点，充分利用信息技术手段营造多边互动的教学环境，在教学双方平等交流探讨的过程中，达到不同观点碰撞交融，进而激发教学双方的主动性和探索性。通过主题明确，条理清楚，探讨深入，充分调动学生的积极性、创造性。“问题”是教学互动得以开展的条件和基础，因此要在提高问题质量方面下功夫。为了确保互动式教学的实施，教师课前必须依据课程标准，立足教学内容精心设计互动问题。一是在热点、关注度比较高的问题进行互动，鼓励学生大胆提出自己的观点。二是研究课标和教材，把握重点、难点，使选择的互动问题具有重点价互动教学；三是抓住学员容易生疑的知识点设计互动问题。</w:t>
      </w:r>
      <w:r>
        <w:rPr>
          <w:rFonts w:ascii="仿宋" w:hAnsi="仿宋" w:eastAsia="仿宋"/>
          <w:sz w:val="28"/>
          <w:szCs w:val="28"/>
        </w:rPr>
        <w:cr/>
      </w:r>
      <w:r>
        <w:rPr>
          <w:rFonts w:ascii="仿宋" w:hAnsi="仿宋" w:eastAsia="仿宋"/>
          <w:sz w:val="28"/>
          <w:szCs w:val="28"/>
        </w:rPr>
        <w:t>学习平台:</w:t>
      </w:r>
      <w:r>
        <w:rPr>
          <w:rFonts w:ascii="仿宋" w:hAnsi="仿宋" w:eastAsia="仿宋"/>
          <w:sz w:val="28"/>
          <w:szCs w:val="28"/>
        </w:rPr>
        <w:cr/>
      </w:r>
      <w:r>
        <w:rPr>
          <w:rFonts w:ascii="仿宋" w:hAnsi="仿宋" w:eastAsia="仿宋"/>
          <w:sz w:val="28"/>
          <w:szCs w:val="28"/>
        </w:rPr>
        <w:t>◇提高教师开展基于学习平台的教学能力。鼓励教师结合自己所学能力点，在教学中通过在线学习平台主要通过记录学生在线上参加的学校、考试、练习、调查问卷和学习交流等情况，实现对学生学习情况的全程跟踪管理和对学习需求的全面掌握，以及开展对学生的远程同步教学。同时将学生线下学习、考试等内容导入到平台中，组成完整的学生学习档案，为教师对学习学习品质进行公正评价和准确分析提供有力的数据支持。</w:t>
      </w:r>
      <w:r>
        <w:rPr>
          <w:rFonts w:ascii="仿宋" w:hAnsi="仿宋" w:eastAsia="仿宋"/>
          <w:sz w:val="28"/>
          <w:szCs w:val="28"/>
        </w:rPr>
        <w:cr/>
      </w:r>
      <w:r>
        <w:rPr>
          <w:rFonts w:ascii="仿宋" w:hAnsi="仿宋" w:eastAsia="仿宋"/>
          <w:sz w:val="28"/>
          <w:szCs w:val="28"/>
        </w:rPr>
        <w:t>混合式研修:</w:t>
      </w:r>
      <w:r>
        <w:rPr>
          <w:rFonts w:ascii="仿宋" w:hAnsi="仿宋" w:eastAsia="仿宋"/>
          <w:sz w:val="28"/>
          <w:szCs w:val="28"/>
        </w:rPr>
        <w:cr/>
      </w:r>
      <w:r>
        <w:rPr>
          <w:rFonts w:ascii="仿宋" w:hAnsi="仿宋" w:eastAsia="仿宋"/>
          <w:sz w:val="28"/>
          <w:szCs w:val="28"/>
        </w:rPr>
        <w:t>◇提高混合式研修活动的质量。鼓励教研员开展线上、线下一体化设计的教研活动，通过线上课程学习、讨论交流，线下实践的方式，切实提高教师的课堂教学能力，解决信息化教学中的实际问题。</w:t>
      </w:r>
      <w:r>
        <w:rPr>
          <w:rFonts w:ascii="仿宋" w:hAnsi="仿宋" w:eastAsia="仿宋"/>
          <w:sz w:val="28"/>
          <w:szCs w:val="28"/>
        </w:rPr>
        <w:cr/>
      </w:r>
      <w:r>
        <w:rPr>
          <w:rFonts w:ascii="仿宋" w:hAnsi="仿宋" w:eastAsia="仿宋"/>
          <w:sz w:val="28"/>
          <w:szCs w:val="28"/>
        </w:rPr>
        <w:t>启发式教学:</w:t>
      </w:r>
      <w:r>
        <w:rPr>
          <w:rFonts w:ascii="仿宋" w:hAnsi="仿宋" w:eastAsia="仿宋"/>
          <w:sz w:val="28"/>
          <w:szCs w:val="28"/>
        </w:rPr>
        <w:cr/>
      </w:r>
      <w:r>
        <w:rPr>
          <w:rFonts w:ascii="仿宋" w:hAnsi="仿宋" w:eastAsia="仿宋"/>
          <w:sz w:val="28"/>
          <w:szCs w:val="28"/>
        </w:rPr>
        <w:t>◇提高教师开展技术支持的启发式教学的能力。在区域内探索技术支持的启发式教学，鼓励教师在教学过程中结合所学习的能力点以及教学任务，从学生的实际出发，采用信息技术手段，以启发学生的思维为核心，调动学生的学习主动性和积极性，促使他们生动活泼地学习。要注重通过信息技术手段创设问题情境，在教学中调动学生的主动性，启发学生独立思考，发展学生的逻辑思维能力，让学生动手，培养独立解决问题的能力。</w:t>
      </w:r>
      <w:r>
        <w:rPr>
          <w:rFonts w:ascii="仿宋" w:hAnsi="仿宋" w:eastAsia="仿宋"/>
          <w:sz w:val="28"/>
          <w:szCs w:val="28"/>
        </w:rPr>
        <w:cr/>
      </w:r>
      <w:r>
        <w:rPr>
          <w:rFonts w:ascii="仿宋" w:hAnsi="仿宋" w:eastAsia="仿宋"/>
          <w:sz w:val="28"/>
          <w:szCs w:val="28"/>
        </w:rPr>
        <w:t>玩中学:</w:t>
      </w:r>
      <w:r>
        <w:rPr>
          <w:rFonts w:ascii="仿宋" w:hAnsi="仿宋" w:eastAsia="仿宋"/>
          <w:sz w:val="28"/>
          <w:szCs w:val="28"/>
        </w:rPr>
        <w:cr/>
      </w:r>
      <w:r>
        <w:rPr>
          <w:rFonts w:ascii="仿宋" w:hAnsi="仿宋" w:eastAsia="仿宋"/>
          <w:sz w:val="28"/>
          <w:szCs w:val="28"/>
        </w:rPr>
        <w:t>◇提高教师技术支持的“玩中学”的实施能力。鼓励教师结合所学的能力点，通过引入信息技术，将“玩”与“学”有机结合起来，通过“玩”来激发学生求知的动力、培养习得的知识、提高动手协作的能力，使学生在“玩”的过程中学习和探索。</w:t>
      </w:r>
      <w:r>
        <w:rPr>
          <w:rFonts w:ascii="仿宋" w:hAnsi="仿宋" w:eastAsia="仿宋"/>
          <w:sz w:val="28"/>
          <w:szCs w:val="28"/>
        </w:rPr>
        <w:cr/>
      </w:r>
      <w:r>
        <w:rPr>
          <w:rFonts w:ascii="华文仿宋" w:hAnsi="华文仿宋" w:eastAsia="华文仿宋" w:cs="华文仿宋"/>
          <w:sz w:val="28"/>
          <w:szCs w:val="28"/>
        </w:rPr>
        <w:t>五</w:t>
      </w:r>
      <w:r>
        <w:rPr>
          <w:rFonts w:hint="eastAsia" w:ascii="华文仿宋" w:hAnsi="华文仿宋" w:eastAsia="华文仿宋" w:cs="华文仿宋"/>
          <w:sz w:val="28"/>
          <w:szCs w:val="28"/>
        </w:rPr>
        <w:t xml:space="preserve">、研修措施 </w:t>
      </w:r>
    </w:p>
    <w:p>
      <w:pPr>
        <w:rPr>
          <w:rFonts w:ascii="华文仿宋" w:hAnsi="华文仿宋" w:eastAsia="华文仿宋" w:cs="华文仿宋"/>
          <w:b/>
          <w:bCs/>
          <w:sz w:val="28"/>
          <w:szCs w:val="28"/>
        </w:rPr>
      </w:pPr>
      <w:r>
        <w:rPr>
          <w:rFonts w:hint="eastAsia" w:ascii="华文仿宋" w:hAnsi="华文仿宋" w:eastAsia="华文仿宋" w:cs="华文仿宋"/>
          <w:b/>
          <w:bCs/>
          <w:sz w:val="28"/>
          <w:szCs w:val="28"/>
        </w:rPr>
        <w:t>（一）建立组织机构</w:t>
      </w:r>
    </w:p>
    <w:p>
      <w:pPr>
        <w:ind w:firstLine="420"/>
        <w:rPr>
          <w:rFonts w:hint="eastAsia" w:ascii="仿宋" w:hAnsi="仿宋" w:eastAsia="仿宋"/>
          <w:sz w:val="28"/>
          <w:szCs w:val="28"/>
          <w:lang w:eastAsia="zh-CN"/>
        </w:rPr>
      </w:pPr>
      <w:r>
        <w:rPr>
          <w:rFonts w:ascii="仿宋" w:hAnsi="仿宋" w:eastAsia="仿宋"/>
          <w:sz w:val="28"/>
          <w:szCs w:val="28"/>
        </w:rPr>
        <w:t>学校高度重视提升工程2.0培训工作，成立信息化教学校本研修工作领导小组，人员分工如下：</w:t>
      </w:r>
      <w:r>
        <w:rPr>
          <w:rFonts w:ascii="仿宋" w:hAnsi="仿宋" w:eastAsia="仿宋"/>
          <w:sz w:val="28"/>
          <w:szCs w:val="28"/>
        </w:rPr>
        <w:cr/>
      </w:r>
      <w:r>
        <w:rPr>
          <w:rFonts w:ascii="仿宋" w:hAnsi="仿宋" w:eastAsia="仿宋"/>
          <w:sz w:val="28"/>
          <w:szCs w:val="28"/>
        </w:rPr>
        <w:t>校长：</w:t>
      </w:r>
      <w:r>
        <w:rPr>
          <w:rFonts w:hint="eastAsia" w:ascii="仿宋" w:hAnsi="仿宋" w:eastAsia="仿宋"/>
          <w:sz w:val="28"/>
          <w:szCs w:val="28"/>
          <w:lang w:eastAsia="zh-CN"/>
        </w:rPr>
        <w:t>孟庆发</w:t>
      </w:r>
      <w:r>
        <w:rPr>
          <w:rFonts w:ascii="仿宋" w:hAnsi="仿宋" w:eastAsia="仿宋"/>
          <w:sz w:val="28"/>
          <w:szCs w:val="28"/>
        </w:rPr>
        <w:cr/>
      </w:r>
      <w:r>
        <w:rPr>
          <w:rFonts w:ascii="仿宋" w:hAnsi="仿宋" w:eastAsia="仿宋"/>
          <w:sz w:val="28"/>
          <w:szCs w:val="28"/>
        </w:rPr>
        <w:t>主管副校长：</w:t>
      </w:r>
      <w:r>
        <w:rPr>
          <w:rFonts w:hint="eastAsia" w:ascii="仿宋" w:hAnsi="仿宋" w:eastAsia="仿宋"/>
          <w:sz w:val="28"/>
          <w:szCs w:val="28"/>
          <w:lang w:eastAsia="zh-CN"/>
        </w:rPr>
        <w:t>于永民</w:t>
      </w:r>
      <w:r>
        <w:rPr>
          <w:rFonts w:hint="eastAsia" w:ascii="仿宋" w:hAnsi="仿宋" w:eastAsia="仿宋"/>
          <w:sz w:val="28"/>
          <w:szCs w:val="28"/>
          <w:lang w:val="en-US" w:eastAsia="zh-CN"/>
        </w:rPr>
        <w:t xml:space="preserve">   赵海霞   孟立斌</w:t>
      </w:r>
      <w:r>
        <w:rPr>
          <w:rFonts w:ascii="仿宋" w:hAnsi="仿宋" w:eastAsia="仿宋"/>
          <w:sz w:val="28"/>
          <w:szCs w:val="28"/>
        </w:rPr>
        <w:cr/>
      </w:r>
      <w:r>
        <w:rPr>
          <w:rFonts w:ascii="仿宋" w:hAnsi="仿宋" w:eastAsia="仿宋"/>
          <w:sz w:val="28"/>
          <w:szCs w:val="28"/>
        </w:rPr>
        <w:t>教导主任：</w:t>
      </w:r>
      <w:r>
        <w:rPr>
          <w:rFonts w:hint="eastAsia" w:ascii="仿宋" w:hAnsi="仿宋" w:eastAsia="仿宋"/>
          <w:sz w:val="28"/>
          <w:szCs w:val="28"/>
          <w:lang w:eastAsia="zh-CN"/>
        </w:rPr>
        <w:t>徐天娇</w:t>
      </w:r>
      <w:r>
        <w:rPr>
          <w:rFonts w:hint="eastAsia" w:ascii="仿宋" w:hAnsi="仿宋" w:eastAsia="仿宋"/>
          <w:sz w:val="28"/>
          <w:szCs w:val="28"/>
          <w:lang w:val="en-US" w:eastAsia="zh-CN"/>
        </w:rPr>
        <w:t xml:space="preserve">   李方颖   霍姗姗</w:t>
      </w:r>
      <w:r>
        <w:rPr>
          <w:rFonts w:ascii="仿宋" w:hAnsi="仿宋" w:eastAsia="仿宋"/>
          <w:sz w:val="28"/>
          <w:szCs w:val="28"/>
        </w:rPr>
        <w:cr/>
      </w:r>
      <w:r>
        <w:rPr>
          <w:rFonts w:ascii="仿宋" w:hAnsi="仿宋" w:eastAsia="仿宋"/>
          <w:sz w:val="28"/>
          <w:szCs w:val="28"/>
        </w:rPr>
        <w:t>教科研主任：</w:t>
      </w:r>
      <w:r>
        <w:rPr>
          <w:rFonts w:hint="eastAsia" w:ascii="仿宋" w:hAnsi="仿宋" w:eastAsia="仿宋"/>
          <w:sz w:val="28"/>
          <w:szCs w:val="28"/>
          <w:lang w:eastAsia="zh-CN"/>
        </w:rPr>
        <w:t>徐天娇</w:t>
      </w:r>
    </w:p>
    <w:p>
      <w:pPr>
        <w:rPr>
          <w:rFonts w:ascii="华文仿宋" w:hAnsi="华文仿宋" w:eastAsia="华文仿宋" w:cs="华文仿宋"/>
          <w:b/>
          <w:bCs/>
          <w:sz w:val="28"/>
          <w:szCs w:val="28"/>
        </w:rPr>
      </w:pPr>
      <w:r>
        <w:rPr>
          <w:rFonts w:hint="eastAsia" w:ascii="华文仿宋" w:hAnsi="华文仿宋" w:eastAsia="华文仿宋" w:cs="华文仿宋"/>
          <w:b/>
          <w:bCs/>
          <w:sz w:val="28"/>
          <w:szCs w:val="28"/>
        </w:rPr>
        <w:t xml:space="preserve">（二）加强信息时代教育理论学习 </w:t>
      </w:r>
    </w:p>
    <w:p>
      <w:pPr>
        <w:ind w:firstLine="560" w:firstLineChars="200"/>
        <w:rPr>
          <w:rFonts w:ascii="仿宋" w:hAnsi="仿宋" w:eastAsia="仿宋"/>
          <w:sz w:val="28"/>
          <w:szCs w:val="28"/>
        </w:rPr>
      </w:pPr>
      <w:r>
        <w:rPr>
          <w:rFonts w:ascii="仿宋" w:hAnsi="仿宋" w:eastAsia="仿宋"/>
          <w:sz w:val="28"/>
          <w:szCs w:val="28"/>
        </w:rPr>
        <w:t>随着课程改革的不断推进，需要我们及时总结经验反思问题，研究新对策。本学年重点学习信息技术的应用，信息化教学理论以及有关文件，领会其精神实质，落实国家信息化教学要求，使教师掌握信息技术的使用方法，并应用信息时代的教学理念将信息技术应用于课堂教学当中，切实解决教育教学中的问题。</w:t>
      </w:r>
    </w:p>
    <w:p>
      <w:pPr>
        <w:ind w:firstLine="565" w:firstLineChars="202"/>
        <w:rPr>
          <w:rFonts w:eastAsia="仿宋"/>
          <w:sz w:val="28"/>
          <w:szCs w:val="28"/>
        </w:rPr>
      </w:pPr>
      <w:r>
        <w:rPr>
          <w:rFonts w:eastAsia="仿宋"/>
          <w:sz w:val="28"/>
          <w:szCs w:val="28"/>
        </w:rPr>
        <w:t>根据我校信息化教学发展规划，结合实际，制定本年度教师学习书目</w:t>
      </w:r>
      <w:r>
        <w:rPr>
          <w:rFonts w:eastAsia="仿宋"/>
          <w:b/>
          <w:bCs/>
          <w:sz w:val="28"/>
          <w:szCs w:val="28"/>
        </w:rPr>
        <w:t>（附件</w:t>
      </w:r>
      <w:r>
        <w:rPr>
          <w:rFonts w:hint="eastAsia" w:eastAsia="仿宋"/>
          <w:b/>
          <w:bCs/>
          <w:sz w:val="28"/>
          <w:szCs w:val="28"/>
        </w:rPr>
        <w:t>1</w:t>
      </w:r>
      <w:r>
        <w:rPr>
          <w:rFonts w:eastAsia="仿宋"/>
          <w:b/>
          <w:bCs/>
          <w:sz w:val="28"/>
          <w:szCs w:val="28"/>
        </w:rPr>
        <w:t>）</w:t>
      </w:r>
      <w:r>
        <w:rPr>
          <w:rFonts w:eastAsia="仿宋"/>
          <w:sz w:val="28"/>
          <w:szCs w:val="28"/>
        </w:rPr>
        <w:t>，每名参与研修的教师需要结合自己研修的能力点研读一本书，并写出读书笔记</w:t>
      </w:r>
      <w:r>
        <w:rPr>
          <w:rFonts w:hint="eastAsia" w:eastAsia="仿宋"/>
          <w:sz w:val="28"/>
          <w:szCs w:val="28"/>
        </w:rPr>
        <w:t>。</w:t>
      </w:r>
    </w:p>
    <w:p>
      <w:pPr>
        <w:rPr>
          <w:rFonts w:ascii="华文仿宋" w:hAnsi="华文仿宋" w:eastAsia="华文仿宋" w:cs="华文仿宋"/>
          <w:b/>
          <w:bCs/>
          <w:sz w:val="28"/>
          <w:szCs w:val="28"/>
        </w:rPr>
      </w:pPr>
      <w:r>
        <w:rPr>
          <w:rFonts w:ascii="华文仿宋" w:hAnsi="华文仿宋" w:eastAsia="华文仿宋" w:cs="华文仿宋"/>
          <w:b/>
          <w:bCs/>
          <w:sz w:val="28"/>
          <w:szCs w:val="28"/>
        </w:rPr>
        <w:t>（三）</w:t>
      </w:r>
      <w:r>
        <w:rPr>
          <w:rFonts w:hint="eastAsia" w:ascii="华文仿宋" w:hAnsi="华文仿宋" w:eastAsia="华文仿宋" w:cs="华文仿宋"/>
          <w:b/>
          <w:bCs/>
          <w:sz w:val="28"/>
          <w:szCs w:val="28"/>
        </w:rPr>
        <w:t>明确教师信息技术应用列表（可根据实际修改和完善）</w:t>
      </w:r>
    </w:p>
    <w:p>
      <w:pPr>
        <w:ind w:firstLine="565" w:firstLineChars="202"/>
        <w:rPr>
          <w:rFonts w:eastAsia="仿宋"/>
          <w:sz w:val="28"/>
          <w:szCs w:val="28"/>
        </w:rPr>
      </w:pPr>
      <w:r>
        <w:rPr>
          <w:rFonts w:hint="eastAsia" w:eastAsia="仿宋"/>
          <w:sz w:val="28"/>
          <w:szCs w:val="28"/>
        </w:rPr>
        <w:t>学校研制</w:t>
      </w:r>
      <w:r>
        <w:rPr>
          <w:rFonts w:eastAsia="仿宋"/>
          <w:sz w:val="28"/>
          <w:szCs w:val="28"/>
        </w:rPr>
        <w:t>教师信息技术应用列表</w:t>
      </w:r>
      <w:r>
        <w:rPr>
          <w:rFonts w:eastAsia="仿宋"/>
          <w:b/>
          <w:bCs/>
          <w:sz w:val="28"/>
          <w:szCs w:val="28"/>
        </w:rPr>
        <w:t>（附件</w:t>
      </w:r>
      <w:r>
        <w:rPr>
          <w:rFonts w:hint="eastAsia" w:eastAsia="仿宋"/>
          <w:b/>
          <w:bCs/>
          <w:sz w:val="28"/>
          <w:szCs w:val="28"/>
        </w:rPr>
        <w:t>2</w:t>
      </w:r>
      <w:r>
        <w:rPr>
          <w:rFonts w:eastAsia="仿宋"/>
          <w:b/>
          <w:bCs/>
          <w:sz w:val="28"/>
          <w:szCs w:val="28"/>
        </w:rPr>
        <w:t>）</w:t>
      </w:r>
      <w:r>
        <w:rPr>
          <w:rFonts w:eastAsia="仿宋"/>
          <w:sz w:val="28"/>
          <w:szCs w:val="28"/>
        </w:rPr>
        <w:t>，教师结合自己研修的能力点，学习相关技术，并应用于课堂教学中</w:t>
      </w:r>
      <w:r>
        <w:rPr>
          <w:rFonts w:hint="eastAsia" w:eastAsia="仿宋"/>
          <w:sz w:val="28"/>
          <w:szCs w:val="28"/>
        </w:rPr>
        <w:t>。</w:t>
      </w:r>
    </w:p>
    <w:p>
      <w:pPr>
        <w:rPr>
          <w:rFonts w:ascii="华文仿宋" w:hAnsi="华文仿宋" w:eastAsia="华文仿宋" w:cs="华文仿宋"/>
          <w:b/>
          <w:bCs/>
          <w:sz w:val="28"/>
          <w:szCs w:val="28"/>
        </w:rPr>
      </w:pPr>
      <w:r>
        <w:rPr>
          <w:rFonts w:hint="eastAsia" w:ascii="华文仿宋" w:hAnsi="华文仿宋" w:eastAsia="华文仿宋" w:cs="华文仿宋"/>
          <w:b/>
          <w:bCs/>
          <w:sz w:val="28"/>
          <w:szCs w:val="28"/>
        </w:rPr>
        <w:t>（四）主要工作任务</w:t>
      </w:r>
    </w:p>
    <w:p>
      <w:pPr>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1．通过修改备课、上课以及听评课制度，促进教师信息技术应用常态化</w:t>
      </w:r>
    </w:p>
    <w:p>
      <w:pPr>
        <w:ind w:firstLine="420"/>
        <w:rPr>
          <w:rFonts w:ascii="仿宋" w:hAnsi="仿宋" w:eastAsia="仿宋"/>
          <w:sz w:val="28"/>
          <w:szCs w:val="28"/>
        </w:rPr>
      </w:pPr>
      <w:r>
        <w:rPr>
          <w:rFonts w:ascii="仿宋" w:hAnsi="仿宋" w:eastAsia="仿宋"/>
          <w:sz w:val="28"/>
          <w:szCs w:val="28"/>
        </w:rPr>
        <w:t>修改相应的教研制度和备课制度，为信息技术应用创造条件。学校通过制度修改，强化如下信息技术应用：</w:t>
      </w:r>
    </w:p>
    <w:p>
      <w:pPr>
        <w:ind w:firstLine="565" w:firstLineChars="202"/>
        <w:rPr>
          <w:rFonts w:eastAsia="仿宋"/>
          <w:sz w:val="28"/>
          <w:szCs w:val="28"/>
        </w:rPr>
      </w:pPr>
      <w:r>
        <w:rPr>
          <w:rFonts w:eastAsia="仿宋"/>
          <w:sz w:val="28"/>
          <w:szCs w:val="28"/>
        </w:rPr>
        <w:t>拟通过制度建设，督促教师学习的能力点为：</w:t>
      </w:r>
    </w:p>
    <w:p>
      <w:pPr>
        <w:rPr>
          <w:rFonts w:hint="eastAsia" w:ascii="仿宋" w:hAnsi="仿宋" w:eastAsia="仿宋"/>
          <w:sz w:val="28"/>
          <w:szCs w:val="28"/>
          <w:lang w:eastAsia="zh-CN"/>
        </w:rPr>
      </w:pPr>
      <w:r>
        <w:rPr>
          <w:rFonts w:ascii="仿宋" w:hAnsi="仿宋" w:eastAsia="仿宋"/>
          <w:sz w:val="28"/>
          <w:szCs w:val="28"/>
        </w:rPr>
        <w:t>◆提高技术在学情分析中的应用能力</w:t>
      </w:r>
      <w:r>
        <w:rPr>
          <w:rFonts w:ascii="仿宋" w:hAnsi="仿宋" w:eastAsia="仿宋"/>
          <w:sz w:val="28"/>
          <w:szCs w:val="28"/>
        </w:rPr>
        <w:cr/>
      </w:r>
      <w:r>
        <w:rPr>
          <w:rFonts w:ascii="仿宋" w:hAnsi="仿宋" w:eastAsia="仿宋"/>
          <w:sz w:val="28"/>
          <w:szCs w:val="28"/>
        </w:rPr>
        <w:t>（1）</w:t>
      </w:r>
      <w:r>
        <w:rPr>
          <w:rFonts w:hint="eastAsia" w:ascii="仿宋" w:hAnsi="仿宋" w:eastAsia="仿宋"/>
          <w:sz w:val="28"/>
          <w:szCs w:val="28"/>
          <w:lang w:val="en-US" w:eastAsia="zh-CN"/>
        </w:rPr>
        <w:t xml:space="preserve"> </w:t>
      </w:r>
      <w:r>
        <w:rPr>
          <w:rFonts w:ascii="仿宋" w:hAnsi="仿宋" w:eastAsia="仿宋"/>
          <w:sz w:val="28"/>
          <w:szCs w:val="28"/>
        </w:rPr>
        <w:t>教师经常需要通过问卷、访谈等方式从家长那里了解学生的情况。</w:t>
      </w:r>
      <w:r>
        <w:rPr>
          <w:rFonts w:ascii="仿宋" w:hAnsi="仿宋" w:eastAsia="仿宋"/>
          <w:sz w:val="28"/>
          <w:szCs w:val="28"/>
        </w:rPr>
        <w:cr/>
      </w:r>
      <w:r>
        <w:rPr>
          <w:rFonts w:ascii="仿宋" w:hAnsi="仿宋" w:eastAsia="仿宋"/>
          <w:sz w:val="28"/>
          <w:szCs w:val="28"/>
        </w:rPr>
        <w:t>（2）在学情分析中，应用信息技术可以了解哪些学情？呈现学情分析结果时需要注意哪些问题？</w:t>
      </w:r>
      <w:r>
        <w:rPr>
          <w:rFonts w:ascii="仿宋" w:hAnsi="仿宋" w:eastAsia="仿宋"/>
          <w:sz w:val="28"/>
          <w:szCs w:val="28"/>
        </w:rPr>
        <w:cr/>
      </w:r>
      <w:r>
        <w:rPr>
          <w:rFonts w:ascii="仿宋" w:hAnsi="仿宋" w:eastAsia="仿宋"/>
          <w:sz w:val="28"/>
          <w:szCs w:val="28"/>
        </w:rPr>
        <w:t>◆提高教师演示课件的制作与应用水平</w:t>
      </w:r>
      <w:r>
        <w:rPr>
          <w:rFonts w:ascii="仿宋" w:hAnsi="仿宋" w:eastAsia="仿宋"/>
          <w:sz w:val="28"/>
          <w:szCs w:val="28"/>
        </w:rPr>
        <w:cr/>
      </w:r>
      <w:r>
        <w:rPr>
          <w:rFonts w:hint="eastAsia" w:ascii="仿宋" w:hAnsi="仿宋" w:eastAsia="仿宋"/>
          <w:sz w:val="28"/>
          <w:szCs w:val="28"/>
          <w:lang w:val="en-US" w:eastAsia="zh-CN"/>
        </w:rPr>
        <w:t xml:space="preserve">    </w:t>
      </w:r>
      <w:r>
        <w:rPr>
          <w:rFonts w:ascii="仿宋" w:hAnsi="仿宋" w:eastAsia="仿宋"/>
          <w:sz w:val="28"/>
          <w:szCs w:val="28"/>
        </w:rPr>
        <w:t>演示文稿制作是教师必备的能力，学校可以在备课制度中增加关于课件制作与应用的相关要求；学校可以开展课件制作的相关比赛，提高教师演示文稿的制作能力。</w:t>
      </w:r>
      <w:r>
        <w:rPr>
          <w:rFonts w:ascii="仿宋" w:hAnsi="仿宋" w:eastAsia="仿宋"/>
          <w:sz w:val="28"/>
          <w:szCs w:val="28"/>
        </w:rPr>
        <w:cr/>
      </w:r>
      <w:r>
        <w:rPr>
          <w:rFonts w:ascii="仿宋" w:hAnsi="仿宋" w:eastAsia="仿宋"/>
          <w:sz w:val="28"/>
          <w:szCs w:val="28"/>
        </w:rPr>
        <w:t>（1）要避免不顾</w:t>
      </w:r>
      <w:r>
        <w:rPr>
          <w:rFonts w:hint="eastAsia" w:ascii="仿宋" w:hAnsi="仿宋" w:eastAsia="仿宋"/>
          <w:sz w:val="28"/>
          <w:szCs w:val="28"/>
          <w:lang w:eastAsia="zh-CN"/>
        </w:rPr>
        <w:t>学生</w:t>
      </w:r>
      <w:r>
        <w:rPr>
          <w:rFonts w:ascii="仿宋" w:hAnsi="仿宋" w:eastAsia="仿宋"/>
          <w:sz w:val="28"/>
          <w:szCs w:val="28"/>
        </w:rPr>
        <w:t>特点和教学需要呈现过多的冗余信息；要通过表格、标志符号、图示或超链接等方式清晰地呈现内容结构；要考虑合理进行内容布局和色彩搭配。</w:t>
      </w:r>
      <w:r>
        <w:rPr>
          <w:rFonts w:ascii="仿宋" w:hAnsi="仿宋" w:eastAsia="仿宋"/>
          <w:sz w:val="28"/>
          <w:szCs w:val="28"/>
        </w:rPr>
        <w:cr/>
      </w:r>
      <w:r>
        <w:rPr>
          <w:rFonts w:ascii="仿宋" w:hAnsi="仿宋" w:eastAsia="仿宋"/>
          <w:sz w:val="28"/>
          <w:szCs w:val="28"/>
        </w:rPr>
        <w:t xml:space="preserve">  （2）在使用过程中，要注意避免照着“演示文稿”宣科而忽略了与</w:t>
      </w:r>
      <w:r>
        <w:rPr>
          <w:rFonts w:hint="eastAsia" w:ascii="仿宋" w:hAnsi="仿宋" w:eastAsia="仿宋"/>
          <w:sz w:val="28"/>
          <w:szCs w:val="28"/>
          <w:lang w:eastAsia="zh-CN"/>
        </w:rPr>
        <w:t>学生</w:t>
      </w:r>
      <w:r>
        <w:rPr>
          <w:rFonts w:ascii="仿宋" w:hAnsi="仿宋" w:eastAsia="仿宋"/>
          <w:sz w:val="28"/>
          <w:szCs w:val="28"/>
        </w:rPr>
        <w:t>之间的互动。另外，演示文稿制作应关注内容设计，不要过于关注技术的应用。</w:t>
      </w:r>
      <w:r>
        <w:rPr>
          <w:rFonts w:ascii="仿宋" w:hAnsi="仿宋" w:eastAsia="仿宋"/>
          <w:sz w:val="28"/>
          <w:szCs w:val="28"/>
        </w:rPr>
        <w:cr/>
      </w:r>
      <w:r>
        <w:rPr>
          <w:rFonts w:ascii="仿宋" w:hAnsi="仿宋" w:eastAsia="仿宋"/>
          <w:sz w:val="28"/>
          <w:szCs w:val="28"/>
        </w:rPr>
        <w:t>◆提高教师技术支持的课堂导入能力</w:t>
      </w:r>
      <w:r>
        <w:rPr>
          <w:rFonts w:ascii="仿宋" w:hAnsi="仿宋" w:eastAsia="仿宋"/>
          <w:sz w:val="28"/>
          <w:szCs w:val="28"/>
        </w:rPr>
        <w:cr/>
      </w:r>
      <w:r>
        <w:rPr>
          <w:rFonts w:ascii="仿宋" w:hAnsi="仿宋" w:eastAsia="仿宋"/>
          <w:sz w:val="28"/>
          <w:szCs w:val="28"/>
        </w:rPr>
        <w:t>（1）这是教学或组织活动中的重要环节。</w:t>
      </w:r>
      <w:r>
        <w:rPr>
          <w:rFonts w:ascii="仿宋" w:hAnsi="仿宋" w:eastAsia="仿宋"/>
          <w:sz w:val="28"/>
          <w:szCs w:val="28"/>
        </w:rPr>
        <w:cr/>
      </w:r>
      <w:r>
        <w:rPr>
          <w:rFonts w:hint="eastAsia" w:ascii="仿宋" w:hAnsi="仿宋" w:eastAsia="仿宋"/>
          <w:sz w:val="28"/>
          <w:szCs w:val="28"/>
          <w:lang w:val="en-US" w:eastAsia="zh-CN"/>
        </w:rPr>
        <w:t xml:space="preserve">    </w:t>
      </w:r>
      <w:r>
        <w:rPr>
          <w:rFonts w:ascii="仿宋" w:hAnsi="仿宋" w:eastAsia="仿宋"/>
          <w:sz w:val="28"/>
          <w:szCs w:val="28"/>
        </w:rPr>
        <w:t>在导入的过程中，应该思考课堂导入环节可使用哪些技术方式或资源创设教学情境？ 在导入环节如何利用</w:t>
      </w:r>
      <w:r>
        <w:rPr>
          <w:rFonts w:hint="eastAsia" w:ascii="仿宋" w:hAnsi="仿宋" w:eastAsia="仿宋"/>
          <w:sz w:val="28"/>
          <w:szCs w:val="28"/>
          <w:lang w:eastAsia="zh-CN"/>
        </w:rPr>
        <w:t>？</w:t>
      </w:r>
    </w:p>
    <w:p>
      <w:pPr>
        <w:rPr>
          <w:rFonts w:ascii="华文仿宋" w:hAnsi="华文仿宋" w:eastAsia="华文仿宋" w:cs="华文仿宋"/>
          <w:sz w:val="28"/>
          <w:szCs w:val="28"/>
        </w:rPr>
      </w:pPr>
      <w:r>
        <w:rPr>
          <w:rFonts w:ascii="仿宋" w:hAnsi="仿宋" w:eastAsia="仿宋"/>
          <w:sz w:val="28"/>
          <w:szCs w:val="28"/>
        </w:rPr>
        <w:t>（2）信息技术激发学生的学习兴趣？用哪些技术有助于建立所学内容与学生已有知识间的关联？</w:t>
      </w:r>
      <w:r>
        <w:rPr>
          <w:rFonts w:ascii="仿宋" w:hAnsi="仿宋" w:eastAsia="仿宋"/>
          <w:sz w:val="28"/>
          <w:szCs w:val="28"/>
        </w:rPr>
        <w:cr/>
      </w:r>
      <w:r>
        <w:rPr>
          <w:rFonts w:ascii="仿宋" w:hAnsi="仿宋" w:eastAsia="仿宋"/>
          <w:sz w:val="28"/>
          <w:szCs w:val="28"/>
        </w:rPr>
        <w:t>◆提高教师技术支持的课堂讲授能力</w:t>
      </w:r>
      <w:r>
        <w:rPr>
          <w:rFonts w:ascii="仿宋" w:hAnsi="仿宋" w:eastAsia="仿宋"/>
          <w:sz w:val="28"/>
          <w:szCs w:val="28"/>
        </w:rPr>
        <w:cr/>
      </w:r>
      <w:r>
        <w:rPr>
          <w:rFonts w:hint="eastAsia" w:ascii="仿宋" w:hAnsi="仿宋" w:eastAsia="仿宋"/>
          <w:sz w:val="28"/>
          <w:szCs w:val="28"/>
          <w:lang w:val="en-US" w:eastAsia="zh-CN"/>
        </w:rPr>
        <w:t xml:space="preserve">    </w:t>
      </w:r>
      <w:r>
        <w:rPr>
          <w:rFonts w:ascii="仿宋" w:hAnsi="仿宋" w:eastAsia="仿宋"/>
          <w:sz w:val="28"/>
          <w:szCs w:val="28"/>
        </w:rPr>
        <w:t>修改和细化上课制度，促进信息技术的应用。要求教师尝试不同的支持课堂讲授的技术工具，思考如何利用信息技术满足学生的不同认知风格和起点差异？</w:t>
      </w:r>
      <w:r>
        <w:rPr>
          <w:rFonts w:ascii="仿宋" w:hAnsi="仿宋" w:eastAsia="仿宋"/>
          <w:sz w:val="28"/>
          <w:szCs w:val="28"/>
        </w:rPr>
        <w:cr/>
      </w:r>
      <w:r>
        <w:rPr>
          <w:rFonts w:ascii="仿宋" w:hAnsi="仿宋" w:eastAsia="仿宋"/>
          <w:sz w:val="28"/>
          <w:szCs w:val="28"/>
        </w:rPr>
        <w:t>◆提高教师技术支持的方法指导能力</w:t>
      </w:r>
      <w:r>
        <w:rPr>
          <w:rFonts w:ascii="仿宋" w:hAnsi="仿宋" w:eastAsia="仿宋"/>
          <w:sz w:val="28"/>
          <w:szCs w:val="28"/>
        </w:rPr>
        <w:cr/>
      </w:r>
      <w:r>
        <w:rPr>
          <w:rFonts w:ascii="仿宋" w:hAnsi="仿宋" w:eastAsia="仿宋"/>
          <w:sz w:val="28"/>
          <w:szCs w:val="28"/>
        </w:rPr>
        <w:t>（1）修改和完善备课制度</w:t>
      </w:r>
      <w:r>
        <w:rPr>
          <w:rFonts w:hint="eastAsia" w:ascii="仿宋" w:hAnsi="仿宋" w:eastAsia="仿宋"/>
          <w:sz w:val="28"/>
          <w:szCs w:val="28"/>
          <w:lang w:eastAsia="zh-CN"/>
        </w:rPr>
        <w:t>，</w:t>
      </w:r>
      <w:r>
        <w:rPr>
          <w:rFonts w:ascii="仿宋" w:hAnsi="仿宋" w:eastAsia="仿宋"/>
          <w:sz w:val="28"/>
          <w:szCs w:val="28"/>
        </w:rPr>
        <w:t>教师应在备课中回答如何构建真实的探究情境？如何解决</w:t>
      </w:r>
      <w:r>
        <w:rPr>
          <w:rFonts w:hint="eastAsia" w:ascii="仿宋" w:hAnsi="仿宋" w:eastAsia="仿宋"/>
          <w:sz w:val="28"/>
          <w:szCs w:val="28"/>
          <w:lang w:eastAsia="zh-CN"/>
        </w:rPr>
        <w:t>学生</w:t>
      </w:r>
      <w:r>
        <w:rPr>
          <w:rFonts w:ascii="仿宋" w:hAnsi="仿宋" w:eastAsia="仿宋"/>
          <w:sz w:val="28"/>
          <w:szCs w:val="28"/>
        </w:rPr>
        <w:t>探究自主性不足的问题？如何发挥教师在其中的指导作用？如何在技能训练中更凸显</w:t>
      </w:r>
      <w:r>
        <w:rPr>
          <w:rFonts w:hint="eastAsia" w:ascii="仿宋" w:hAnsi="仿宋" w:eastAsia="仿宋"/>
          <w:sz w:val="28"/>
          <w:szCs w:val="28"/>
          <w:lang w:eastAsia="zh-CN"/>
        </w:rPr>
        <w:t>学生</w:t>
      </w:r>
      <w:r>
        <w:rPr>
          <w:rFonts w:ascii="仿宋" w:hAnsi="仿宋" w:eastAsia="仿宋"/>
          <w:sz w:val="28"/>
          <w:szCs w:val="28"/>
        </w:rPr>
        <w:t>活动方法的掌握与探究？等问题。</w:t>
      </w:r>
      <w:r>
        <w:rPr>
          <w:rFonts w:ascii="仿宋" w:hAnsi="仿宋" w:eastAsia="仿宋"/>
          <w:sz w:val="28"/>
          <w:szCs w:val="28"/>
        </w:rPr>
        <w:cr/>
      </w:r>
      <w:r>
        <w:rPr>
          <w:rFonts w:ascii="仿宋" w:hAnsi="仿宋" w:eastAsia="仿宋"/>
          <w:sz w:val="28"/>
          <w:szCs w:val="28"/>
        </w:rPr>
        <w:t>（2）修改和完善上课制度，鼓励教师开展探究教学，通过创设数字化情境，丰富体验，帮助</w:t>
      </w:r>
      <w:r>
        <w:rPr>
          <w:rFonts w:hint="eastAsia" w:ascii="仿宋" w:hAnsi="仿宋" w:eastAsia="仿宋"/>
          <w:sz w:val="28"/>
          <w:szCs w:val="28"/>
          <w:lang w:eastAsia="zh-CN"/>
        </w:rPr>
        <w:t>学生</w:t>
      </w:r>
      <w:r>
        <w:rPr>
          <w:rFonts w:ascii="仿宋" w:hAnsi="仿宋" w:eastAsia="仿宋"/>
          <w:sz w:val="28"/>
          <w:szCs w:val="28"/>
        </w:rPr>
        <w:t>在做中学的过程中发现规律。</w:t>
      </w:r>
      <w:r>
        <w:rPr>
          <w:rFonts w:ascii="仿宋" w:hAnsi="仿宋" w:eastAsia="仿宋"/>
          <w:sz w:val="28"/>
          <w:szCs w:val="28"/>
        </w:rPr>
        <w:cr/>
      </w:r>
      <w:r>
        <w:rPr>
          <w:rFonts w:ascii="仿宋" w:hAnsi="仿宋" w:eastAsia="仿宋"/>
          <w:sz w:val="28"/>
          <w:szCs w:val="28"/>
        </w:rPr>
        <w:t>◆提高评价数据的伴随式采集的能力</w:t>
      </w:r>
      <w:r>
        <w:rPr>
          <w:rFonts w:ascii="仿宋" w:hAnsi="仿宋" w:eastAsia="仿宋"/>
          <w:sz w:val="28"/>
          <w:szCs w:val="28"/>
        </w:rPr>
        <w:cr/>
      </w:r>
      <w:r>
        <w:rPr>
          <w:rFonts w:ascii="仿宋" w:hAnsi="仿宋" w:eastAsia="仿宋"/>
          <w:sz w:val="28"/>
          <w:szCs w:val="28"/>
        </w:rPr>
        <w:t>（1）修改学校与教学相关的制度。鼓励教师运用相应的工具记录和评价</w:t>
      </w:r>
      <w:r>
        <w:rPr>
          <w:rFonts w:hint="eastAsia" w:ascii="仿宋" w:hAnsi="仿宋" w:eastAsia="仿宋"/>
          <w:sz w:val="28"/>
          <w:szCs w:val="28"/>
          <w:lang w:eastAsia="zh-CN"/>
        </w:rPr>
        <w:t>学生</w:t>
      </w:r>
      <w:r>
        <w:rPr>
          <w:rFonts w:ascii="仿宋" w:hAnsi="仿宋" w:eastAsia="仿宋"/>
          <w:sz w:val="28"/>
          <w:szCs w:val="28"/>
        </w:rPr>
        <w:t>活动行为和结果。</w:t>
      </w:r>
      <w:r>
        <w:rPr>
          <w:rFonts w:ascii="仿宋" w:hAnsi="仿宋" w:eastAsia="仿宋"/>
          <w:sz w:val="28"/>
          <w:szCs w:val="28"/>
        </w:rPr>
        <w:cr/>
      </w:r>
      <w:r>
        <w:rPr>
          <w:rFonts w:ascii="仿宋" w:hAnsi="仿宋" w:eastAsia="仿宋"/>
          <w:sz w:val="28"/>
          <w:szCs w:val="28"/>
        </w:rPr>
        <w:t>（2）建立融合研究小组，研制评价工具模型，研究成果校内推广。根据评价目标、评价对象借鉴一些较为成熟的数据采集工具或者针对需要开发。开发的工具应回答评价目标是什么？哪些行为或现象有助于教师对</w:t>
      </w:r>
      <w:r>
        <w:rPr>
          <w:rFonts w:hint="eastAsia" w:ascii="仿宋" w:hAnsi="仿宋" w:eastAsia="仿宋"/>
          <w:sz w:val="28"/>
          <w:szCs w:val="28"/>
          <w:lang w:eastAsia="zh-CN"/>
        </w:rPr>
        <w:t>学生</w:t>
      </w:r>
      <w:r>
        <w:rPr>
          <w:rFonts w:ascii="仿宋" w:hAnsi="仿宋" w:eastAsia="仿宋"/>
          <w:sz w:val="28"/>
          <w:szCs w:val="28"/>
        </w:rPr>
        <w:t>的分析、对教学过程的反思以及对活动结果的评价？每个环节有哪些对象参与？同时，说明用什么形式的工具更有利于信息汇聚，以及将来信息处理与分析工作的可行性？数据采集方案应设计清晰的数据收集行动计划，例如细分项目形成数据采集表格，包括数据来源、数据类型、数据采集方式、采集时间（环节）、负责人等信息。</w:t>
      </w:r>
      <w:r>
        <w:rPr>
          <w:rFonts w:ascii="仿宋" w:hAnsi="仿宋" w:eastAsia="仿宋"/>
          <w:sz w:val="28"/>
          <w:szCs w:val="28"/>
        </w:rPr>
        <w:cr/>
      </w:r>
      <w:r>
        <w:rPr>
          <w:rFonts w:ascii="仿宋" w:hAnsi="仿宋" w:eastAsia="仿宋"/>
          <w:sz w:val="28"/>
          <w:szCs w:val="28"/>
        </w:rPr>
        <w:t>（3）修改和完善学校教学制度。加强对</w:t>
      </w:r>
      <w:r>
        <w:rPr>
          <w:rFonts w:hint="eastAsia" w:ascii="仿宋" w:hAnsi="仿宋" w:eastAsia="仿宋"/>
          <w:sz w:val="28"/>
          <w:szCs w:val="28"/>
          <w:lang w:eastAsia="zh-CN"/>
        </w:rPr>
        <w:t>学生</w:t>
      </w:r>
      <w:r>
        <w:rPr>
          <w:rFonts w:ascii="仿宋" w:hAnsi="仿宋" w:eastAsia="仿宋"/>
          <w:sz w:val="28"/>
          <w:szCs w:val="28"/>
        </w:rPr>
        <w:t>过程性评价要求，提高教师评价数据采集的意识，借助信息技术手段丰富评价证据的类型，例如</w:t>
      </w:r>
      <w:r>
        <w:rPr>
          <w:rFonts w:hint="eastAsia" w:ascii="仿宋" w:hAnsi="仿宋" w:eastAsia="仿宋"/>
          <w:sz w:val="28"/>
          <w:szCs w:val="28"/>
          <w:lang w:eastAsia="zh-CN"/>
        </w:rPr>
        <w:t>学生</w:t>
      </w:r>
      <w:r>
        <w:rPr>
          <w:rFonts w:ascii="仿宋" w:hAnsi="仿宋" w:eastAsia="仿宋"/>
          <w:sz w:val="28"/>
          <w:szCs w:val="28"/>
        </w:rPr>
        <w:t>活动状态、</w:t>
      </w:r>
      <w:r>
        <w:rPr>
          <w:rFonts w:hint="eastAsia" w:ascii="仿宋" w:hAnsi="仿宋" w:eastAsia="仿宋"/>
          <w:sz w:val="28"/>
          <w:szCs w:val="28"/>
          <w:lang w:eastAsia="zh-CN"/>
        </w:rPr>
        <w:t>学生</w:t>
      </w:r>
      <w:r>
        <w:rPr>
          <w:rFonts w:ascii="仿宋" w:hAnsi="仿宋" w:eastAsia="仿宋"/>
          <w:sz w:val="28"/>
          <w:szCs w:val="28"/>
        </w:rPr>
        <w:t>活动参与以及</w:t>
      </w:r>
      <w:r>
        <w:rPr>
          <w:rFonts w:hint="eastAsia" w:ascii="仿宋" w:hAnsi="仿宋" w:eastAsia="仿宋"/>
          <w:sz w:val="28"/>
          <w:szCs w:val="28"/>
          <w:lang w:eastAsia="zh-CN"/>
        </w:rPr>
        <w:t>学生</w:t>
      </w:r>
      <w:r>
        <w:rPr>
          <w:rFonts w:ascii="仿宋" w:hAnsi="仿宋" w:eastAsia="仿宋"/>
          <w:sz w:val="28"/>
          <w:szCs w:val="28"/>
        </w:rPr>
        <w:t>之间交往、活动过程证据等。鼓励教师利用手机拍摄</w:t>
      </w:r>
      <w:r>
        <w:rPr>
          <w:rFonts w:hint="eastAsia" w:ascii="仿宋" w:hAnsi="仿宋" w:eastAsia="仿宋"/>
          <w:sz w:val="28"/>
          <w:szCs w:val="28"/>
          <w:lang w:eastAsia="zh-CN"/>
        </w:rPr>
        <w:t>学生</w:t>
      </w:r>
      <w:r>
        <w:rPr>
          <w:rFonts w:ascii="仿宋" w:hAnsi="仿宋" w:eastAsia="仿宋"/>
          <w:sz w:val="28"/>
          <w:szCs w:val="28"/>
        </w:rPr>
        <w:t>动瞬间、利用云笔记随时记录对</w:t>
      </w:r>
      <w:r>
        <w:rPr>
          <w:rFonts w:hint="eastAsia" w:ascii="仿宋" w:hAnsi="仿宋" w:eastAsia="仿宋"/>
          <w:sz w:val="28"/>
          <w:szCs w:val="28"/>
          <w:lang w:eastAsia="zh-CN"/>
        </w:rPr>
        <w:t>学生</w:t>
      </w:r>
      <w:r>
        <w:rPr>
          <w:rFonts w:ascii="仿宋" w:hAnsi="仿宋" w:eastAsia="仿宋"/>
          <w:sz w:val="28"/>
          <w:szCs w:val="28"/>
        </w:rPr>
        <w:t>行为的观察等质性记录资料，这些资料既可以作为教师评价</w:t>
      </w:r>
      <w:r>
        <w:rPr>
          <w:rFonts w:hint="eastAsia" w:ascii="仿宋" w:hAnsi="仿宋" w:eastAsia="仿宋"/>
          <w:sz w:val="28"/>
          <w:szCs w:val="28"/>
          <w:lang w:eastAsia="zh-CN"/>
        </w:rPr>
        <w:t>学生</w:t>
      </w:r>
      <w:r>
        <w:rPr>
          <w:rFonts w:ascii="仿宋" w:hAnsi="仿宋" w:eastAsia="仿宋"/>
          <w:sz w:val="28"/>
          <w:szCs w:val="28"/>
        </w:rPr>
        <w:t>行为和活动的重要依据，同时也能成为活动档案袋的重要内容。</w:t>
      </w:r>
      <w:r>
        <w:rPr>
          <w:rFonts w:ascii="仿宋" w:hAnsi="仿宋" w:eastAsia="仿宋"/>
          <w:sz w:val="28"/>
          <w:szCs w:val="28"/>
        </w:rPr>
        <w:cr/>
      </w:r>
      <w:r>
        <w:rPr>
          <w:rFonts w:ascii="仿宋" w:hAnsi="仿宋" w:eastAsia="仿宋"/>
          <w:sz w:val="28"/>
          <w:szCs w:val="28"/>
        </w:rPr>
        <w:t>◆提高教师微课程设计与制作的能力</w:t>
      </w:r>
      <w:r>
        <w:rPr>
          <w:rFonts w:ascii="仿宋" w:hAnsi="仿宋" w:eastAsia="仿宋"/>
          <w:sz w:val="28"/>
          <w:szCs w:val="28"/>
        </w:rPr>
        <w:cr/>
      </w:r>
      <w:r>
        <w:rPr>
          <w:rFonts w:ascii="仿宋" w:hAnsi="仿宋" w:eastAsia="仿宋"/>
          <w:sz w:val="28"/>
          <w:szCs w:val="28"/>
        </w:rPr>
        <w:t>（1）微课程可以给孩子们观看，更重要的是，可以作为</w:t>
      </w:r>
      <w:r>
        <w:rPr>
          <w:rFonts w:hint="eastAsia" w:ascii="仿宋" w:hAnsi="仿宋" w:eastAsia="仿宋"/>
          <w:sz w:val="28"/>
          <w:szCs w:val="28"/>
          <w:lang w:eastAsia="zh-CN"/>
        </w:rPr>
        <w:t>校本</w:t>
      </w:r>
      <w:r>
        <w:rPr>
          <w:rFonts w:ascii="仿宋" w:hAnsi="仿宋" w:eastAsia="仿宋"/>
          <w:sz w:val="28"/>
          <w:szCs w:val="28"/>
        </w:rPr>
        <w:t>教研的重要资源。</w:t>
      </w:r>
      <w:r>
        <w:rPr>
          <w:rFonts w:ascii="仿宋" w:hAnsi="仿宋" w:eastAsia="仿宋"/>
          <w:sz w:val="28"/>
          <w:szCs w:val="28"/>
        </w:rPr>
        <w:cr/>
      </w:r>
      <w:r>
        <w:rPr>
          <w:rFonts w:ascii="仿宋" w:hAnsi="仿宋" w:eastAsia="仿宋"/>
          <w:sz w:val="28"/>
          <w:szCs w:val="28"/>
        </w:rPr>
        <w:t>（2）引领老师们思考制作微课程时需考虑哪些关键问题？ 微课程的设计与制作是否需要考虑其教学应用情境？ 如何利用微课程支持教研活动？</w:t>
      </w:r>
      <w:r>
        <w:rPr>
          <w:rFonts w:ascii="仿宋" w:hAnsi="仿宋" w:eastAsia="仿宋"/>
          <w:sz w:val="28"/>
          <w:szCs w:val="28"/>
        </w:rPr>
        <w:cr/>
      </w:r>
      <w:r>
        <w:rPr>
          <w:rFonts w:ascii="仿宋" w:hAnsi="仿宋" w:eastAsia="仿宋"/>
          <w:sz w:val="28"/>
          <w:szCs w:val="28"/>
        </w:rPr>
        <w:t>◆提高教师家校交流与合作的能力</w:t>
      </w:r>
      <w:r>
        <w:rPr>
          <w:rFonts w:ascii="仿宋" w:hAnsi="仿宋" w:eastAsia="仿宋"/>
          <w:sz w:val="28"/>
          <w:szCs w:val="28"/>
        </w:rPr>
        <w:cr/>
      </w:r>
      <w:r>
        <w:rPr>
          <w:rFonts w:ascii="仿宋" w:hAnsi="仿宋" w:eastAsia="仿宋"/>
          <w:sz w:val="28"/>
          <w:szCs w:val="28"/>
        </w:rPr>
        <w:t>（1）引领老师们及时向家长传递学校和学生的信息，提高家长的参与积极性，帮助家长理解学校教育理念。</w:t>
      </w:r>
      <w:r>
        <w:rPr>
          <w:rFonts w:ascii="仿宋" w:hAnsi="仿宋" w:eastAsia="仿宋"/>
          <w:sz w:val="28"/>
          <w:szCs w:val="28"/>
        </w:rPr>
        <w:cr/>
      </w:r>
      <w:r>
        <w:rPr>
          <w:rFonts w:ascii="仿宋" w:hAnsi="仿宋" w:eastAsia="仿宋"/>
          <w:sz w:val="28"/>
          <w:szCs w:val="28"/>
        </w:rPr>
        <w:t>（2）引领教师日常教育教学中采用多样化的技术工具开展及时、深度的家校沟通，并利用技术工具开展哪多种形式的家庭教育指导。</w:t>
      </w:r>
      <w:r>
        <w:rPr>
          <w:rFonts w:ascii="仿宋" w:hAnsi="仿宋" w:eastAsia="仿宋"/>
          <w:sz w:val="28"/>
          <w:szCs w:val="28"/>
        </w:rPr>
        <w:cr/>
      </w:r>
      <w:r>
        <w:rPr>
          <w:rFonts w:hint="eastAsia" w:ascii="华文仿宋" w:hAnsi="华文仿宋" w:eastAsia="华文仿宋" w:cs="华文仿宋"/>
          <w:sz w:val="28"/>
          <w:szCs w:val="28"/>
        </w:rPr>
        <w:t>2．扎实开展提升工程2.0网络研修活动，做到边学边用</w:t>
      </w:r>
    </w:p>
    <w:p>
      <w:pPr>
        <w:ind w:firstLine="420"/>
        <w:rPr>
          <w:rFonts w:ascii="仿宋" w:hAnsi="仿宋" w:eastAsia="仿宋"/>
          <w:sz w:val="28"/>
          <w:szCs w:val="28"/>
        </w:rPr>
      </w:pPr>
      <w:r>
        <w:rPr>
          <w:rFonts w:ascii="仿宋" w:hAnsi="仿宋" w:eastAsia="仿宋"/>
          <w:sz w:val="28"/>
          <w:szCs w:val="28"/>
        </w:rPr>
        <w:t>做好教师网络学习的组织工作。一是督促教研组做好教研组研修规划，确保教研组有明确的研修计划；二是每一位教师要有学习任务单，并依据学习任务单在培训机构平台选课；三是研制本校的校本应用考核方案，明确校本应用考核的标准。为了促进教师学技术，用技术，组织教师开展读书交流活动，学校为教师提供相应的图书，鼓励教师应用中国知网、超星图书馆开展学习；组织教师开展基于信息技术应用的议课活动，帮助教师诊断课堂、研究课堂、改进课堂；围绕技术应用提出主题，展开探讨和交流。学校鼓励教师转变课堂教学组织方式，提供必要的硬件条件支持，为信息技术应用创造条件；在充分运用上述研修方式的同时，学校还要注重从实际出发，大胆创新，探索不同风格与特色的技术应用训练方式方法。</w:t>
      </w:r>
    </w:p>
    <w:p>
      <w:pPr>
        <w:ind w:firstLine="565" w:firstLineChars="202"/>
        <w:rPr>
          <w:rFonts w:eastAsia="仿宋"/>
          <w:i/>
          <w:iCs/>
          <w:color w:val="C55A11" w:themeColor="accent2" w:themeShade="BF"/>
          <w:sz w:val="28"/>
          <w:szCs w:val="28"/>
        </w:rPr>
      </w:pPr>
      <w:r>
        <w:rPr>
          <w:rFonts w:eastAsia="仿宋"/>
          <w:sz w:val="28"/>
          <w:szCs w:val="28"/>
        </w:rPr>
        <w:t>具体课程学习推荐列表可参照</w:t>
      </w:r>
      <w:r>
        <w:rPr>
          <w:rFonts w:eastAsia="仿宋"/>
          <w:b/>
          <w:bCs/>
          <w:sz w:val="28"/>
          <w:szCs w:val="28"/>
        </w:rPr>
        <w:t>（附件3）</w:t>
      </w:r>
      <w:r>
        <w:rPr>
          <w:rFonts w:eastAsia="仿宋"/>
          <w:sz w:val="28"/>
          <w:szCs w:val="28"/>
        </w:rPr>
        <w:t>。</w:t>
      </w:r>
    </w:p>
    <w:p>
      <w:pPr>
        <w:rPr>
          <w:rFonts w:ascii="仿宋" w:hAnsi="仿宋" w:eastAsia="仿宋"/>
          <w:sz w:val="28"/>
          <w:szCs w:val="28"/>
        </w:rPr>
      </w:pPr>
      <w:r>
        <w:rPr>
          <w:rFonts w:ascii="仿宋" w:hAnsi="仿宋" w:eastAsia="仿宋"/>
          <w:sz w:val="28"/>
          <w:szCs w:val="28"/>
        </w:rPr>
        <w:t>（1）结合各年级教育教学组织信息技术应用优秀学科组评选活动。通过听课评课展示，促进教学常规的落实与教师课堂信息化教学水平进一步提升并促使各学科组教师积极学习和应用信息技术，提炼自己的教学特色，展现风采，充分发挥骨干教师的专业引领示范作用。</w:t>
      </w:r>
      <w:r>
        <w:rPr>
          <w:rFonts w:ascii="仿宋" w:hAnsi="仿宋" w:eastAsia="仿宋"/>
          <w:sz w:val="28"/>
          <w:szCs w:val="28"/>
        </w:rPr>
        <w:cr/>
      </w:r>
      <w:r>
        <w:rPr>
          <w:rFonts w:ascii="仿宋" w:hAnsi="仿宋" w:eastAsia="仿宋"/>
          <w:sz w:val="28"/>
          <w:szCs w:val="28"/>
        </w:rPr>
        <w:t>（2）一日研修活动。</w:t>
      </w:r>
      <w:r>
        <w:rPr>
          <w:rFonts w:hint="eastAsia" w:ascii="仿宋" w:hAnsi="仿宋" w:eastAsia="仿宋"/>
          <w:sz w:val="28"/>
          <w:szCs w:val="28"/>
          <w:lang w:val="en-US" w:eastAsia="zh-CN"/>
        </w:rPr>
        <w:t xml:space="preserve"> </w:t>
      </w:r>
      <w:r>
        <w:rPr>
          <w:rFonts w:ascii="仿宋" w:hAnsi="仿宋" w:eastAsia="仿宋"/>
          <w:sz w:val="28"/>
          <w:szCs w:val="28"/>
        </w:rPr>
        <w:t>组织相关学科组一日信息技术应用研修活动。</w:t>
      </w:r>
    </w:p>
    <w:p>
      <w:pPr>
        <w:ind w:firstLine="565" w:firstLineChars="202"/>
        <w:rPr>
          <w:rFonts w:eastAsia="仿宋"/>
          <w:i/>
          <w:iCs/>
          <w:color w:val="C55A11" w:themeColor="accent2" w:themeShade="BF"/>
          <w:sz w:val="28"/>
          <w:szCs w:val="28"/>
        </w:rPr>
      </w:pPr>
      <w:r>
        <w:rPr>
          <w:rFonts w:eastAsia="仿宋"/>
          <w:sz w:val="28"/>
          <w:szCs w:val="28"/>
        </w:rPr>
        <w:t>通过开展线上学习，线下应用，形成边学边用、学为所用的研修氛围，做到真学习、真应用，促进学生学习方式的变革。</w:t>
      </w:r>
    </w:p>
    <w:p>
      <w:pPr>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3．完成上级工程办关于提升工程2.0的研修要求</w:t>
      </w:r>
    </w:p>
    <w:p>
      <w:pPr>
        <w:ind w:firstLine="420"/>
        <w:rPr>
          <w:rFonts w:ascii="仿宋" w:hAnsi="仿宋" w:eastAsia="仿宋"/>
          <w:sz w:val="28"/>
          <w:szCs w:val="28"/>
        </w:rPr>
      </w:pPr>
      <w:r>
        <w:rPr>
          <w:rFonts w:ascii="仿宋" w:hAnsi="仿宋" w:eastAsia="仿宋"/>
          <w:sz w:val="28"/>
          <w:szCs w:val="28"/>
        </w:rPr>
        <w:t>认真参加教育局统一组织的与信息化教学相关的集中研修活动。</w:t>
      </w:r>
      <w:r>
        <w:rPr>
          <w:rFonts w:ascii="仿宋" w:hAnsi="仿宋" w:eastAsia="仿宋"/>
          <w:sz w:val="28"/>
          <w:szCs w:val="28"/>
        </w:rPr>
        <w:cr/>
      </w:r>
      <w:r>
        <w:rPr>
          <w:rFonts w:ascii="仿宋" w:hAnsi="仿宋" w:eastAsia="仿宋"/>
          <w:sz w:val="28"/>
          <w:szCs w:val="28"/>
        </w:rPr>
        <w:t>例如，班主任培训；新教师培训；教师专业水平测试；学科教学研究活动；专题讲座、报告；校长学习培训等。</w:t>
      </w:r>
    </w:p>
    <w:p>
      <w:pPr>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4．围绕提升工程2.0，做好科研课题研究</w:t>
      </w:r>
    </w:p>
    <w:p>
      <w:pPr>
        <w:ind w:firstLine="420"/>
        <w:rPr>
          <w:rFonts w:ascii="仿宋" w:hAnsi="仿宋" w:eastAsia="仿宋"/>
          <w:sz w:val="28"/>
          <w:szCs w:val="28"/>
        </w:rPr>
      </w:pPr>
      <w:r>
        <w:rPr>
          <w:rFonts w:ascii="仿宋" w:hAnsi="仿宋" w:eastAsia="仿宋"/>
          <w:sz w:val="28"/>
          <w:szCs w:val="28"/>
        </w:rPr>
        <w:t>信息化校本科研以校本行动研究为主线开展小课题行动研究。在全年的校本科研中，要以信息技术支持下的学生学习方式的变革为主题，紧紧抓住课堂教学中‘问题’这根主线，从教学的需要出发，从学生的全面发展出发，立项行动研究小课题。课题要紧紧围绕学生学习态度、兴趣、和方法方面存在的问题开展。采取个人研究和小组合作研究的办法，充分发挥现场诊断，行为研究等研究方式，及时发现问题——提出方案——实施研究过程——总结评价效果，从而攻克新课程中出现的疑难问题。继续抓好已有的研究立项的小课题。深入探究教育教学中的重点问题，立项新的小课题。</w:t>
      </w:r>
    </w:p>
    <w:p>
      <w:pPr>
        <w:ind w:firstLine="565" w:firstLineChars="202"/>
        <w:rPr>
          <w:rFonts w:eastAsia="仿宋"/>
          <w:i/>
          <w:iCs/>
          <w:color w:val="C55A11" w:themeColor="accent2" w:themeShade="BF"/>
          <w:sz w:val="28"/>
          <w:szCs w:val="28"/>
        </w:rPr>
      </w:pPr>
      <w:r>
        <w:rPr>
          <w:rFonts w:hint="eastAsia" w:eastAsia="仿宋"/>
          <w:sz w:val="28"/>
          <w:szCs w:val="28"/>
        </w:rPr>
        <w:t>组建信息技术融合校内课题研究团队，</w:t>
      </w:r>
      <w:r>
        <w:rPr>
          <w:rFonts w:eastAsia="仿宋"/>
          <w:sz w:val="28"/>
          <w:szCs w:val="28"/>
        </w:rPr>
        <w:t>拟开展的课题研究能力点为：</w:t>
      </w:r>
    </w:p>
    <w:p>
      <w:pPr>
        <w:ind w:firstLine="420"/>
        <w:rPr>
          <w:rFonts w:eastAsia="仿宋"/>
          <w:sz w:val="28"/>
          <w:szCs w:val="28"/>
        </w:rPr>
      </w:pPr>
      <w:r>
        <w:rPr>
          <w:rFonts w:ascii="仿宋" w:hAnsi="仿宋" w:eastAsia="仿宋"/>
          <w:sz w:val="28"/>
          <w:szCs w:val="28"/>
        </w:rPr>
        <w:t>◆提高评价量规的设计与应用能力</w:t>
      </w:r>
      <w:r>
        <w:rPr>
          <w:rFonts w:ascii="仿宋" w:hAnsi="仿宋" w:eastAsia="仿宋"/>
          <w:sz w:val="28"/>
          <w:szCs w:val="28"/>
        </w:rPr>
        <w:cr/>
      </w:r>
      <w:r>
        <w:rPr>
          <w:rFonts w:ascii="仿宋" w:hAnsi="仿宋" w:eastAsia="仿宋"/>
          <w:sz w:val="28"/>
          <w:szCs w:val="28"/>
        </w:rPr>
        <w:t>（1）组建融合团队，依据学科《</w:t>
      </w:r>
      <w:r>
        <w:rPr>
          <w:rFonts w:hint="eastAsia" w:ascii="仿宋" w:hAnsi="仿宋" w:eastAsia="仿宋"/>
          <w:sz w:val="28"/>
          <w:szCs w:val="28"/>
          <w:lang w:eastAsia="zh-CN"/>
        </w:rPr>
        <w:t>小学</w:t>
      </w:r>
      <w:r>
        <w:rPr>
          <w:rFonts w:ascii="仿宋" w:hAnsi="仿宋" w:eastAsia="仿宋"/>
          <w:sz w:val="28"/>
          <w:szCs w:val="28"/>
        </w:rPr>
        <w:t>教育指导纲要》，开展学科评价量规的研究工作，明确评价量规的内涵。</w:t>
      </w:r>
      <w:r>
        <w:rPr>
          <w:rFonts w:ascii="仿宋" w:hAnsi="仿宋" w:eastAsia="仿宋"/>
          <w:sz w:val="28"/>
          <w:szCs w:val="28"/>
        </w:rPr>
        <w:cr/>
      </w:r>
      <w:r>
        <w:rPr>
          <w:rFonts w:ascii="仿宋" w:hAnsi="仿宋" w:eastAsia="仿宋"/>
          <w:sz w:val="28"/>
          <w:szCs w:val="28"/>
        </w:rPr>
        <w:t>（2）修改备课制度。引导教师在确定教学目标，或者开展评价的过程中，尝试采用表现性评价，即确定评价指标和评价级别时，能用清晰的语言描述每个指标每个级别的要求，同时为指标设计不同的权重。在评价标准描述时，能使用具体的、可操作性的描述语言加以描述，提高教学目标的外显性。</w:t>
      </w:r>
      <w:r>
        <w:rPr>
          <w:rFonts w:ascii="仿宋" w:hAnsi="仿宋" w:eastAsia="仿宋"/>
          <w:sz w:val="28"/>
          <w:szCs w:val="28"/>
        </w:rPr>
        <w:cr/>
      </w:r>
      <w:r>
        <w:rPr>
          <w:rFonts w:ascii="仿宋" w:hAnsi="仿宋" w:eastAsia="仿宋"/>
          <w:sz w:val="28"/>
          <w:szCs w:val="28"/>
        </w:rPr>
        <w:t>（3）在实践性作业评价中，鼓励教师制作量规，使</w:t>
      </w:r>
      <w:r>
        <w:rPr>
          <w:rFonts w:hint="eastAsia" w:ascii="仿宋" w:hAnsi="仿宋" w:eastAsia="仿宋"/>
          <w:sz w:val="28"/>
          <w:szCs w:val="28"/>
          <w:lang w:eastAsia="zh-CN"/>
        </w:rPr>
        <w:t>学生</w:t>
      </w:r>
      <w:r>
        <w:rPr>
          <w:rFonts w:ascii="仿宋" w:hAnsi="仿宋" w:eastAsia="仿宋"/>
          <w:sz w:val="28"/>
          <w:szCs w:val="28"/>
        </w:rPr>
        <w:t>能够更准确地理解活动评价要求，便于自评或互评。</w:t>
      </w:r>
      <w:r>
        <w:rPr>
          <w:rFonts w:ascii="仿宋" w:hAnsi="仿宋" w:eastAsia="仿宋"/>
          <w:sz w:val="28"/>
          <w:szCs w:val="28"/>
        </w:rPr>
        <w:cr/>
      </w:r>
      <w:r>
        <w:rPr>
          <w:rFonts w:ascii="仿宋" w:hAnsi="仿宋" w:eastAsia="仿宋"/>
          <w:sz w:val="28"/>
          <w:szCs w:val="28"/>
        </w:rPr>
        <w:t>◆提高教师家校交流与合作的能力</w:t>
      </w:r>
      <w:r>
        <w:rPr>
          <w:rFonts w:ascii="仿宋" w:hAnsi="仿宋" w:eastAsia="仿宋"/>
          <w:sz w:val="28"/>
          <w:szCs w:val="28"/>
        </w:rPr>
        <w:cr/>
      </w:r>
      <w:r>
        <w:rPr>
          <w:rFonts w:ascii="仿宋" w:hAnsi="仿宋" w:eastAsia="仿宋"/>
          <w:sz w:val="28"/>
          <w:szCs w:val="28"/>
        </w:rPr>
        <w:t>（1）学校制定与家长在线交流的机制，明确相应的流程与规范；</w:t>
      </w:r>
      <w:r>
        <w:rPr>
          <w:rFonts w:ascii="仿宋" w:hAnsi="仿宋" w:eastAsia="仿宋"/>
          <w:sz w:val="28"/>
          <w:szCs w:val="28"/>
        </w:rPr>
        <w:cr/>
      </w:r>
      <w:r>
        <w:rPr>
          <w:rFonts w:ascii="仿宋" w:hAnsi="仿宋" w:eastAsia="仿宋"/>
          <w:sz w:val="28"/>
          <w:szCs w:val="28"/>
        </w:rPr>
        <w:t>（2）鼓励教师利用在线技术了解</w:t>
      </w:r>
      <w:r>
        <w:rPr>
          <w:rFonts w:hint="eastAsia" w:ascii="仿宋" w:hAnsi="仿宋" w:eastAsia="仿宋"/>
          <w:sz w:val="28"/>
          <w:szCs w:val="28"/>
          <w:lang w:eastAsia="zh-CN"/>
        </w:rPr>
        <w:t>学生</w:t>
      </w:r>
      <w:r>
        <w:rPr>
          <w:rFonts w:ascii="仿宋" w:hAnsi="仿宋" w:eastAsia="仿宋"/>
          <w:sz w:val="28"/>
          <w:szCs w:val="28"/>
        </w:rPr>
        <w:t>，邀请家长参与学校活动；</w:t>
      </w:r>
      <w:r>
        <w:rPr>
          <w:rFonts w:ascii="仿宋" w:hAnsi="仿宋" w:eastAsia="仿宋"/>
          <w:sz w:val="28"/>
          <w:szCs w:val="28"/>
        </w:rPr>
        <w:cr/>
      </w:r>
      <w:r>
        <w:rPr>
          <w:rFonts w:ascii="仿宋" w:hAnsi="仿宋" w:eastAsia="仿宋"/>
          <w:sz w:val="28"/>
          <w:szCs w:val="28"/>
        </w:rPr>
        <w:t>（3）通过微课、在线讲座直播等方式，指导家长进行家庭教育。</w:t>
      </w:r>
      <w:r>
        <w:rPr>
          <w:rFonts w:ascii="仿宋" w:hAnsi="仿宋" w:eastAsia="仿宋"/>
          <w:sz w:val="28"/>
          <w:szCs w:val="28"/>
        </w:rPr>
        <w:cr/>
      </w:r>
      <w:r>
        <w:rPr>
          <w:rFonts w:hint="eastAsia" w:ascii="仿宋" w:hAnsi="仿宋" w:eastAsia="仿宋"/>
          <w:sz w:val="28"/>
          <w:szCs w:val="28"/>
          <w:lang w:val="en-US" w:eastAsia="zh-CN"/>
        </w:rPr>
        <w:t xml:space="preserve">    </w:t>
      </w:r>
      <w:r>
        <w:rPr>
          <w:rFonts w:eastAsia="仿宋"/>
          <w:sz w:val="28"/>
          <w:szCs w:val="28"/>
        </w:rPr>
        <w:t>通过开展小课题研究，形成校级信息技术融合专家，不断探索信息时代学校教育教学规律，促进教师教学方式和学生学习方式的变革。</w:t>
      </w:r>
    </w:p>
    <w:p>
      <w:pPr>
        <w:ind w:firstLine="565" w:firstLineChars="202"/>
        <w:rPr>
          <w:rFonts w:eastAsia="仿宋"/>
          <w:sz w:val="28"/>
          <w:szCs w:val="28"/>
        </w:rPr>
      </w:pPr>
      <w:r>
        <w:rPr>
          <w:rFonts w:eastAsia="仿宋"/>
          <w:sz w:val="28"/>
          <w:szCs w:val="28"/>
        </w:rPr>
        <w:t>5</w:t>
      </w:r>
      <w:r>
        <w:rPr>
          <w:rFonts w:hint="eastAsia" w:eastAsia="仿宋"/>
          <w:sz w:val="28"/>
          <w:szCs w:val="28"/>
        </w:rPr>
        <w:t>．</w:t>
      </w:r>
      <w:r>
        <w:rPr>
          <w:rFonts w:eastAsia="仿宋"/>
          <w:sz w:val="28"/>
          <w:szCs w:val="28"/>
        </w:rPr>
        <w:t>研制提升工程</w:t>
      </w:r>
      <w:r>
        <w:rPr>
          <w:rFonts w:hint="eastAsia" w:eastAsia="仿宋"/>
          <w:sz w:val="28"/>
          <w:szCs w:val="28"/>
        </w:rPr>
        <w:t>2.</w:t>
      </w:r>
      <w:r>
        <w:rPr>
          <w:rFonts w:eastAsia="仿宋"/>
          <w:sz w:val="28"/>
          <w:szCs w:val="28"/>
        </w:rPr>
        <w:t>0校本应用考核方案</w:t>
      </w:r>
    </w:p>
    <w:p>
      <w:pPr>
        <w:ind w:firstLine="565" w:firstLineChars="202"/>
        <w:rPr>
          <w:rFonts w:eastAsia="仿宋"/>
          <w:sz w:val="28"/>
          <w:szCs w:val="28"/>
        </w:rPr>
      </w:pPr>
      <w:r>
        <w:rPr>
          <w:rFonts w:eastAsia="仿宋"/>
          <w:sz w:val="28"/>
          <w:szCs w:val="28"/>
        </w:rPr>
        <w:t>学校研究决定，制定年度提升工程</w:t>
      </w:r>
      <w:r>
        <w:rPr>
          <w:rFonts w:hint="eastAsia" w:eastAsia="仿宋"/>
          <w:sz w:val="28"/>
          <w:szCs w:val="28"/>
        </w:rPr>
        <w:t>2.</w:t>
      </w:r>
      <w:r>
        <w:rPr>
          <w:rFonts w:eastAsia="仿宋"/>
          <w:sz w:val="28"/>
          <w:szCs w:val="28"/>
        </w:rPr>
        <w:t>0校本应用考核方案（见《学校信息化教学校本应用考核方案》）。学校依据考核方案，对参与学习的教师进行信息化教学能力考核。</w:t>
      </w:r>
    </w:p>
    <w:p>
      <w:pPr>
        <w:rPr>
          <w:rFonts w:ascii="华文仿宋" w:hAnsi="华文仿宋" w:eastAsia="华文仿宋" w:cs="华文仿宋"/>
          <w:b/>
          <w:bCs/>
          <w:sz w:val="28"/>
          <w:szCs w:val="28"/>
        </w:rPr>
      </w:pPr>
      <w:r>
        <w:rPr>
          <w:rFonts w:hint="eastAsia" w:ascii="华文仿宋" w:hAnsi="华文仿宋" w:eastAsia="华文仿宋" w:cs="华文仿宋"/>
          <w:b/>
          <w:bCs/>
          <w:sz w:val="28"/>
          <w:szCs w:val="28"/>
        </w:rPr>
        <w:t>（五）营造良好的研修氛围</w:t>
      </w:r>
    </w:p>
    <w:p>
      <w:pPr>
        <w:ind w:firstLine="420"/>
        <w:rPr>
          <w:rFonts w:ascii="仿宋" w:hAnsi="仿宋" w:eastAsia="仿宋"/>
          <w:sz w:val="28"/>
          <w:szCs w:val="28"/>
        </w:rPr>
      </w:pPr>
      <w:r>
        <w:rPr>
          <w:rFonts w:ascii="仿宋" w:hAnsi="仿宋" w:eastAsia="仿宋"/>
          <w:sz w:val="28"/>
          <w:szCs w:val="28"/>
        </w:rPr>
        <w:t>突出信息技术与校本研修相融合，突出线上与线下相结合。德育教育培训、班主任培训，将通过影视、文件、案例、教师的先进事迹材料学习为目标，按计划规定隔周四下午组织学习培训，学习内容</w:t>
      </w:r>
      <w:r>
        <w:rPr>
          <w:rFonts w:hint="eastAsia" w:ascii="仿宋" w:hAnsi="仿宋" w:eastAsia="仿宋"/>
          <w:sz w:val="28"/>
          <w:szCs w:val="28"/>
          <w:lang w:eastAsia="zh-CN"/>
        </w:rPr>
        <w:t>由学校统一</w:t>
      </w:r>
      <w:r>
        <w:rPr>
          <w:rFonts w:ascii="仿宋" w:hAnsi="仿宋" w:eastAsia="仿宋"/>
          <w:sz w:val="28"/>
          <w:szCs w:val="28"/>
        </w:rPr>
        <w:t>安排</w:t>
      </w:r>
      <w:r>
        <w:rPr>
          <w:rFonts w:hint="eastAsia" w:ascii="仿宋" w:hAnsi="仿宋" w:eastAsia="仿宋"/>
          <w:sz w:val="28"/>
          <w:szCs w:val="28"/>
          <w:lang w:val="en-US" w:eastAsia="zh-CN"/>
        </w:rPr>
        <w:t xml:space="preserve"> </w:t>
      </w:r>
      <w:r>
        <w:rPr>
          <w:rFonts w:ascii="仿宋" w:hAnsi="仿宋" w:eastAsia="仿宋"/>
          <w:sz w:val="28"/>
          <w:szCs w:val="28"/>
        </w:rPr>
        <w:t>。学习笔记、学习体会、教师叙事纳入校本研修考核记学分。</w:t>
      </w:r>
    </w:p>
    <w:p>
      <w:pPr>
        <w:ind w:firstLine="420"/>
        <w:rPr>
          <w:rFonts w:ascii="仿宋" w:hAnsi="仿宋" w:eastAsia="仿宋"/>
          <w:sz w:val="28"/>
          <w:szCs w:val="28"/>
        </w:rPr>
      </w:pPr>
      <w:r>
        <w:rPr>
          <w:rFonts w:ascii="仿宋" w:hAnsi="仿宋" w:eastAsia="仿宋"/>
          <w:sz w:val="28"/>
          <w:szCs w:val="28"/>
        </w:rPr>
        <w:t>建立校长领衔的信息技术融合研究团队，对骨干教师提要求，压担子，同时又给他们创造更多的机会展示才华，进一步提高他们的信息时代的教学理念和信息技术应用能力，带动更多的教师以他们为榜样。认真抓好青年教师的信息技术应用水平，在教师中开展“技术创新课堂”大赛。对具有发展潜力的青年教师以其“基于课堂实录的课例分析结果”为突破口，从课堂组织、课堂教学、教学研究等各方面把关。</w:t>
      </w:r>
    </w:p>
    <w:p>
      <w:pPr>
        <w:ind w:firstLine="565" w:firstLineChars="202"/>
        <w:rPr>
          <w:rFonts w:eastAsia="仿宋"/>
          <w:sz w:val="28"/>
          <w:szCs w:val="28"/>
        </w:rPr>
      </w:pPr>
      <w:r>
        <w:rPr>
          <w:rFonts w:hint="eastAsia" w:eastAsia="仿宋"/>
          <w:sz w:val="28"/>
          <w:szCs w:val="28"/>
        </w:rPr>
        <w:t xml:space="preserve">我校把信息技术应用与教育教学、业务学习紧密结合起来，从学校和教师的实际出发，通过培训解决学校和教师的实际问题，提高教师的信息化教学能力。 </w:t>
      </w:r>
    </w:p>
    <w:p>
      <w:pPr>
        <w:ind w:firstLine="420"/>
        <w:rPr>
          <w:rFonts w:ascii="仿宋" w:hAnsi="仿宋" w:eastAsia="仿宋"/>
          <w:sz w:val="28"/>
          <w:szCs w:val="28"/>
        </w:rPr>
      </w:pPr>
      <w:r>
        <w:rPr>
          <w:rFonts w:ascii="仿宋" w:hAnsi="仿宋" w:eastAsia="仿宋"/>
          <w:sz w:val="28"/>
          <w:szCs w:val="28"/>
        </w:rPr>
        <w:t>年末学校要根据教师参加</w:t>
      </w:r>
      <w:r>
        <w:rPr>
          <w:rFonts w:hint="eastAsia" w:ascii="仿宋" w:hAnsi="仿宋" w:eastAsia="仿宋"/>
          <w:sz w:val="28"/>
          <w:szCs w:val="28"/>
          <w:lang w:eastAsia="zh-CN"/>
        </w:rPr>
        <w:t>上级和本校的培训</w:t>
      </w:r>
      <w:r>
        <w:rPr>
          <w:rFonts w:ascii="仿宋" w:hAnsi="仿宋" w:eastAsia="仿宋"/>
          <w:sz w:val="28"/>
          <w:szCs w:val="28"/>
        </w:rPr>
        <w:t>的学习考核记录统计学分，考核合格者记入继续教育证书学分栏，并申报验证，教师要不断地丰富并完善突出教师个性特点的教学研记录。每本书学习后要结合教学管理实践写出有价值的教学论文，专任教师要结合小课题研究写出两篇教学叙事。教学管理人员要结合工作实际写出两篇管理叙事。学校每学期将举办一次教师教学管理叙事交流会。</w:t>
      </w:r>
    </w:p>
    <w:p>
      <w:pPr>
        <w:ind w:firstLine="565" w:firstLineChars="202"/>
        <w:rPr>
          <w:rFonts w:eastAsia="仿宋"/>
          <w:sz w:val="28"/>
          <w:szCs w:val="28"/>
        </w:rPr>
      </w:pPr>
      <w:r>
        <w:rPr>
          <w:rFonts w:hint="eastAsia" w:eastAsia="仿宋"/>
          <w:sz w:val="28"/>
          <w:szCs w:val="28"/>
        </w:rPr>
        <w:t>为促进信息技术与教育教学深度融合，学校拟开展“一师一技大赛”</w:t>
      </w:r>
      <w:r>
        <w:rPr>
          <w:rFonts w:eastAsia="仿宋"/>
          <w:sz w:val="28"/>
          <w:szCs w:val="28"/>
        </w:rPr>
        <w:t>、</w:t>
      </w:r>
      <w:r>
        <w:rPr>
          <w:rFonts w:hint="eastAsia" w:eastAsia="仿宋"/>
          <w:sz w:val="28"/>
          <w:szCs w:val="28"/>
        </w:rPr>
        <w:t>“一师一策大赛”</w:t>
      </w:r>
      <w:r>
        <w:rPr>
          <w:rFonts w:eastAsia="仿宋"/>
          <w:sz w:val="28"/>
          <w:szCs w:val="28"/>
        </w:rPr>
        <w:t>、</w:t>
      </w:r>
      <w:r>
        <w:rPr>
          <w:rFonts w:hint="eastAsia" w:eastAsia="仿宋"/>
          <w:sz w:val="28"/>
          <w:szCs w:val="28"/>
        </w:rPr>
        <w:t>“一师一课大赛”。其中“一师一技大赛”是指教师应用信息技术的熟练程度，侧重于该种技术能够解决教育教学中的哪些问题。“一师一策大赛”是指教师如何改善学生的学习，侧重于教学中存在哪些问题，能够通过哪些技术加以解决；“一师一课大赛”是指就某一节具体的课，如何应用信息时代的教学理念、教学思想重构教学各环节，改善（改变）学生的学习方式，立足于学生高阶思维的培养，技术合理融入到学生学习的各环节。</w:t>
      </w:r>
    </w:p>
    <w:p>
      <w:pPr>
        <w:ind w:firstLine="565" w:firstLineChars="202"/>
        <w:rPr>
          <w:rFonts w:hint="eastAsia" w:eastAsia="仿宋"/>
          <w:sz w:val="28"/>
          <w:szCs w:val="28"/>
          <w:lang w:eastAsia="zh-CN"/>
        </w:rPr>
      </w:pPr>
      <w:r>
        <w:rPr>
          <w:rFonts w:hint="eastAsia" w:eastAsia="仿宋"/>
          <w:sz w:val="28"/>
          <w:szCs w:val="28"/>
        </w:rPr>
        <w:t>活动安排如下：</w:t>
      </w:r>
      <w:r>
        <w:rPr>
          <w:rFonts w:hint="eastAsia" w:eastAsia="仿宋"/>
          <w:sz w:val="28"/>
          <w:szCs w:val="28"/>
          <w:lang w:val="en-US" w:eastAsia="zh-CN"/>
        </w:rPr>
        <w:t>4</w:t>
      </w:r>
      <w:r>
        <w:rPr>
          <w:rFonts w:hint="eastAsia" w:eastAsia="仿宋"/>
          <w:sz w:val="28"/>
          <w:szCs w:val="28"/>
        </w:rPr>
        <w:t>月份进行“一师一技大赛”；</w:t>
      </w:r>
      <w:r>
        <w:rPr>
          <w:rFonts w:hint="eastAsia" w:eastAsia="仿宋"/>
          <w:sz w:val="28"/>
          <w:szCs w:val="28"/>
          <w:lang w:val="en-US" w:eastAsia="zh-CN"/>
        </w:rPr>
        <w:t>5</w:t>
      </w:r>
      <w:r>
        <w:rPr>
          <w:rFonts w:hint="eastAsia" w:eastAsia="仿宋"/>
          <w:sz w:val="28"/>
          <w:szCs w:val="28"/>
        </w:rPr>
        <w:t>月份进行“一师一策大赛”；</w:t>
      </w:r>
      <w:r>
        <w:rPr>
          <w:rFonts w:hint="eastAsia" w:eastAsia="仿宋"/>
          <w:sz w:val="28"/>
          <w:szCs w:val="28"/>
          <w:lang w:val="en-US" w:eastAsia="zh-CN"/>
        </w:rPr>
        <w:t>6</w:t>
      </w:r>
      <w:r>
        <w:rPr>
          <w:rFonts w:hint="eastAsia" w:eastAsia="仿宋"/>
          <w:sz w:val="28"/>
          <w:szCs w:val="28"/>
        </w:rPr>
        <w:t>月份进行“一师一课大赛”，大赛成绩计入教师最终研修成绩，并且期末学校对校本研修活动进行表彰</w:t>
      </w:r>
      <w:r>
        <w:rPr>
          <w:rFonts w:hint="eastAsia" w:eastAsia="仿宋"/>
          <w:sz w:val="28"/>
          <w:szCs w:val="28"/>
          <w:lang w:val="en-US" w:eastAsia="zh-CN"/>
        </w:rPr>
        <w:t xml:space="preserve"> 。</w:t>
      </w: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ind w:firstLine="565" w:firstLineChars="202"/>
        <w:rPr>
          <w:rFonts w:hint="eastAsia" w:eastAsia="仿宋"/>
          <w:sz w:val="28"/>
          <w:szCs w:val="28"/>
        </w:rPr>
      </w:pPr>
    </w:p>
    <w:p>
      <w:pPr>
        <w:pStyle w:val="2"/>
        <w:ind w:firstLine="723" w:firstLineChars="200"/>
        <w:jc w:val="both"/>
        <w:rPr>
          <w:rFonts w:ascii="华文仿宋" w:hAnsi="华文仿宋" w:eastAsia="华文仿宋" w:cs="华文仿宋"/>
          <w:sz w:val="36"/>
          <w:szCs w:val="36"/>
        </w:rPr>
      </w:pPr>
      <w:r>
        <w:rPr>
          <w:rFonts w:hint="eastAsia" w:ascii="华文仿宋" w:hAnsi="华文仿宋" w:eastAsia="华文仿宋" w:cs="华文仿宋"/>
          <w:sz w:val="36"/>
          <w:szCs w:val="36"/>
        </w:rPr>
        <w:t>附件1：</w:t>
      </w:r>
      <w:r>
        <w:rPr>
          <w:rFonts w:hint="eastAsia" w:ascii="华文仿宋" w:hAnsi="华文仿宋" w:eastAsia="华文仿宋" w:cs="华文仿宋"/>
          <w:sz w:val="36"/>
          <w:szCs w:val="36"/>
          <w:lang w:eastAsia="zh-CN"/>
        </w:rPr>
        <w:t>临江中心校</w:t>
      </w:r>
      <w:r>
        <w:rPr>
          <w:rFonts w:hint="eastAsia" w:ascii="华文仿宋" w:hAnsi="华文仿宋" w:eastAsia="华文仿宋" w:cs="华文仿宋"/>
          <w:sz w:val="36"/>
          <w:szCs w:val="36"/>
        </w:rPr>
        <w:t>提升工程2.0教师读书推荐书目</w:t>
      </w:r>
    </w:p>
    <w:p>
      <w:pPr>
        <w:ind w:firstLine="484" w:firstLineChars="202"/>
        <w:rPr>
          <w:rFonts w:eastAsia="仿宋"/>
          <w:sz w:val="24"/>
          <w:szCs w:val="24"/>
        </w:rPr>
      </w:pPr>
      <w:r>
        <w:rPr>
          <w:rFonts w:hint="eastAsia" w:eastAsia="仿宋"/>
          <w:sz w:val="24"/>
          <w:szCs w:val="24"/>
        </w:rPr>
        <w:t>【图书】数字资源检索教程(第二版)</w:t>
      </w:r>
    </w:p>
    <w:p>
      <w:pPr>
        <w:ind w:firstLine="484" w:firstLineChars="202"/>
        <w:rPr>
          <w:rFonts w:eastAsia="仿宋"/>
          <w:sz w:val="24"/>
          <w:szCs w:val="24"/>
        </w:rPr>
      </w:pPr>
      <w:r>
        <w:rPr>
          <w:rFonts w:hint="eastAsia" w:eastAsia="仿宋"/>
          <w:sz w:val="24"/>
          <w:szCs w:val="24"/>
        </w:rPr>
        <w:t>作者:章云兰，万跃华，舒炎祥　编著</w:t>
      </w:r>
    </w:p>
    <w:p>
      <w:pPr>
        <w:ind w:firstLine="484" w:firstLineChars="202"/>
        <w:rPr>
          <w:rFonts w:eastAsia="仿宋"/>
          <w:sz w:val="24"/>
          <w:szCs w:val="24"/>
        </w:rPr>
      </w:pPr>
      <w:r>
        <w:rPr>
          <w:rFonts w:hint="eastAsia" w:eastAsia="仿宋"/>
          <w:sz w:val="24"/>
          <w:szCs w:val="24"/>
        </w:rPr>
        <w:t>出版社:科学出版社</w:t>
      </w:r>
    </w:p>
    <w:p>
      <w:pPr>
        <w:ind w:firstLine="484" w:firstLineChars="202"/>
        <w:rPr>
          <w:rFonts w:eastAsia="仿宋"/>
          <w:sz w:val="24"/>
          <w:szCs w:val="24"/>
        </w:rPr>
      </w:pPr>
      <w:r>
        <w:rPr>
          <w:rFonts w:hint="eastAsia" w:eastAsia="仿宋"/>
          <w:sz w:val="24"/>
          <w:szCs w:val="24"/>
        </w:rPr>
        <w:t>出版时间:2009年08月</w:t>
      </w:r>
    </w:p>
    <w:p>
      <w:pPr>
        <w:ind w:firstLine="484" w:firstLineChars="202"/>
        <w:rPr>
          <w:rFonts w:eastAsia="仿宋"/>
          <w:sz w:val="24"/>
          <w:szCs w:val="24"/>
        </w:rPr>
      </w:pPr>
      <w:r>
        <w:rPr>
          <w:rFonts w:hint="eastAsia" w:eastAsia="仿宋"/>
          <w:sz w:val="24"/>
          <w:szCs w:val="24"/>
        </w:rPr>
        <w:t>【图书】就要你好看 PPT演示文稿设计的50项黄金法则</w:t>
      </w:r>
    </w:p>
    <w:p>
      <w:pPr>
        <w:ind w:firstLine="484" w:firstLineChars="202"/>
        <w:rPr>
          <w:rFonts w:eastAsia="仿宋"/>
          <w:sz w:val="24"/>
          <w:szCs w:val="24"/>
        </w:rPr>
      </w:pPr>
      <w:r>
        <w:rPr>
          <w:rFonts w:hint="eastAsia" w:eastAsia="仿宋"/>
          <w:sz w:val="24"/>
          <w:szCs w:val="24"/>
        </w:rPr>
        <w:t>作者:[日]樋口泰行 山内俊幸 森嶋良子</w:t>
      </w:r>
    </w:p>
    <w:p>
      <w:pPr>
        <w:ind w:firstLine="484" w:firstLineChars="202"/>
        <w:rPr>
          <w:rFonts w:eastAsia="仿宋"/>
          <w:sz w:val="24"/>
          <w:szCs w:val="24"/>
        </w:rPr>
      </w:pPr>
      <w:r>
        <w:rPr>
          <w:rFonts w:hint="eastAsia" w:eastAsia="仿宋"/>
          <w:sz w:val="24"/>
          <w:szCs w:val="24"/>
        </w:rPr>
        <w:t>出版社:人民邮电出版社</w:t>
      </w:r>
    </w:p>
    <w:p>
      <w:pPr>
        <w:ind w:firstLine="484" w:firstLineChars="202"/>
        <w:rPr>
          <w:rFonts w:eastAsia="仿宋"/>
          <w:sz w:val="24"/>
          <w:szCs w:val="24"/>
        </w:rPr>
      </w:pPr>
      <w:r>
        <w:rPr>
          <w:rFonts w:hint="eastAsia" w:eastAsia="仿宋"/>
          <w:sz w:val="24"/>
          <w:szCs w:val="24"/>
        </w:rPr>
        <w:t xml:space="preserve">出版时间:2019年08月 </w:t>
      </w:r>
    </w:p>
    <w:p>
      <w:pPr>
        <w:ind w:firstLine="484" w:firstLineChars="202"/>
        <w:rPr>
          <w:rFonts w:eastAsia="仿宋"/>
          <w:sz w:val="24"/>
          <w:szCs w:val="24"/>
        </w:rPr>
      </w:pPr>
      <w:r>
        <w:rPr>
          <w:rFonts w:hint="eastAsia" w:eastAsia="仿宋"/>
          <w:sz w:val="24"/>
          <w:szCs w:val="24"/>
        </w:rPr>
        <w:t>【图书】多媒体教学课件制作</w:t>
      </w:r>
    </w:p>
    <w:p>
      <w:pPr>
        <w:ind w:firstLine="484" w:firstLineChars="202"/>
        <w:rPr>
          <w:rFonts w:eastAsia="仿宋"/>
          <w:sz w:val="24"/>
          <w:szCs w:val="24"/>
        </w:rPr>
      </w:pPr>
      <w:r>
        <w:rPr>
          <w:rFonts w:hint="eastAsia" w:eastAsia="仿宋"/>
          <w:sz w:val="24"/>
          <w:szCs w:val="24"/>
        </w:rPr>
        <w:t>作者:刘军出版社:湖南大学出版社</w:t>
      </w:r>
    </w:p>
    <w:p>
      <w:pPr>
        <w:ind w:firstLine="484" w:firstLineChars="202"/>
        <w:rPr>
          <w:rFonts w:eastAsia="仿宋"/>
          <w:sz w:val="24"/>
          <w:szCs w:val="24"/>
        </w:rPr>
      </w:pPr>
      <w:r>
        <w:rPr>
          <w:rFonts w:hint="eastAsia" w:eastAsia="仿宋"/>
          <w:sz w:val="24"/>
          <w:szCs w:val="24"/>
        </w:rPr>
        <w:t xml:space="preserve">出版时间:2019年02月 </w:t>
      </w:r>
    </w:p>
    <w:p>
      <w:pPr>
        <w:ind w:firstLine="484" w:firstLineChars="202"/>
        <w:rPr>
          <w:rFonts w:eastAsia="仿宋"/>
          <w:sz w:val="24"/>
          <w:szCs w:val="24"/>
        </w:rPr>
      </w:pPr>
      <w:r>
        <w:rPr>
          <w:rFonts w:hint="eastAsia" w:eastAsia="仿宋"/>
          <w:sz w:val="24"/>
          <w:szCs w:val="24"/>
        </w:rPr>
        <w:t>【图书】如何分析学情</w:t>
      </w:r>
    </w:p>
    <w:p>
      <w:pPr>
        <w:ind w:firstLine="484" w:firstLineChars="202"/>
        <w:rPr>
          <w:rFonts w:eastAsia="仿宋"/>
          <w:sz w:val="24"/>
          <w:szCs w:val="24"/>
        </w:rPr>
      </w:pPr>
      <w:r>
        <w:rPr>
          <w:rFonts w:hint="eastAsia" w:eastAsia="仿宋"/>
          <w:sz w:val="24"/>
          <w:szCs w:val="24"/>
        </w:rPr>
        <w:t>作者:程胜　著</w:t>
      </w:r>
    </w:p>
    <w:p>
      <w:pPr>
        <w:ind w:firstLine="484" w:firstLineChars="202"/>
        <w:rPr>
          <w:rFonts w:eastAsia="仿宋"/>
          <w:sz w:val="24"/>
          <w:szCs w:val="24"/>
        </w:rPr>
      </w:pPr>
      <w:r>
        <w:rPr>
          <w:rFonts w:hint="eastAsia" w:eastAsia="仿宋"/>
          <w:sz w:val="24"/>
          <w:szCs w:val="24"/>
        </w:rPr>
        <w:t>出版社:华东师范大学出版社</w:t>
      </w:r>
    </w:p>
    <w:p>
      <w:pPr>
        <w:ind w:firstLine="484" w:firstLineChars="202"/>
        <w:rPr>
          <w:rFonts w:eastAsia="仿宋"/>
          <w:sz w:val="24"/>
          <w:szCs w:val="24"/>
        </w:rPr>
      </w:pPr>
      <w:r>
        <w:rPr>
          <w:rFonts w:hint="eastAsia" w:eastAsia="仿宋"/>
          <w:sz w:val="24"/>
          <w:szCs w:val="24"/>
        </w:rPr>
        <w:t xml:space="preserve">出版时间:2014年11月 </w:t>
      </w:r>
    </w:p>
    <w:p>
      <w:pPr>
        <w:ind w:firstLine="484" w:firstLineChars="202"/>
        <w:rPr>
          <w:rFonts w:eastAsia="仿宋"/>
          <w:sz w:val="24"/>
          <w:szCs w:val="24"/>
        </w:rPr>
      </w:pPr>
      <w:r>
        <w:rPr>
          <w:rFonts w:hint="eastAsia" w:eastAsia="仿宋"/>
          <w:sz w:val="24"/>
          <w:szCs w:val="24"/>
        </w:rPr>
        <w:t xml:space="preserve">【图书】数字化教学：资源管理 </w:t>
      </w:r>
    </w:p>
    <w:p>
      <w:pPr>
        <w:ind w:firstLine="484" w:firstLineChars="202"/>
        <w:rPr>
          <w:rFonts w:eastAsia="仿宋"/>
          <w:sz w:val="24"/>
          <w:szCs w:val="24"/>
        </w:rPr>
      </w:pPr>
      <w:r>
        <w:rPr>
          <w:rFonts w:hint="eastAsia" w:eastAsia="仿宋"/>
          <w:sz w:val="24"/>
          <w:szCs w:val="24"/>
        </w:rPr>
        <w:t>作者:章苏静</w:t>
      </w:r>
    </w:p>
    <w:p>
      <w:pPr>
        <w:ind w:firstLine="484" w:firstLineChars="202"/>
        <w:rPr>
          <w:rFonts w:eastAsia="仿宋"/>
          <w:sz w:val="24"/>
          <w:szCs w:val="24"/>
        </w:rPr>
      </w:pPr>
      <w:r>
        <w:rPr>
          <w:rFonts w:hint="eastAsia" w:eastAsia="仿宋"/>
          <w:sz w:val="24"/>
          <w:szCs w:val="24"/>
        </w:rPr>
        <w:t>出版社:科学出版社</w:t>
      </w:r>
    </w:p>
    <w:p>
      <w:pPr>
        <w:ind w:firstLine="484" w:firstLineChars="202"/>
        <w:rPr>
          <w:rFonts w:eastAsia="仿宋"/>
          <w:sz w:val="24"/>
          <w:szCs w:val="24"/>
        </w:rPr>
      </w:pPr>
      <w:r>
        <w:rPr>
          <w:rFonts w:hint="eastAsia" w:eastAsia="仿宋"/>
          <w:sz w:val="24"/>
          <w:szCs w:val="24"/>
        </w:rPr>
        <w:t xml:space="preserve">出版时间:2008年12月 </w:t>
      </w:r>
    </w:p>
    <w:p>
      <w:pPr>
        <w:ind w:firstLine="484" w:firstLineChars="202"/>
        <w:rPr>
          <w:rFonts w:eastAsia="仿宋"/>
          <w:sz w:val="24"/>
          <w:szCs w:val="24"/>
        </w:rPr>
      </w:pPr>
      <w:r>
        <w:rPr>
          <w:rFonts w:hint="eastAsia" w:eastAsia="仿宋"/>
          <w:sz w:val="24"/>
          <w:szCs w:val="24"/>
        </w:rPr>
        <w:t>【图书】课的导入与结束策略</w:t>
      </w:r>
    </w:p>
    <w:p>
      <w:pPr>
        <w:ind w:firstLine="484" w:firstLineChars="202"/>
        <w:rPr>
          <w:rFonts w:eastAsia="仿宋"/>
          <w:sz w:val="24"/>
          <w:szCs w:val="24"/>
        </w:rPr>
      </w:pPr>
      <w:r>
        <w:rPr>
          <w:rFonts w:hint="eastAsia" w:eastAsia="仿宋"/>
          <w:sz w:val="24"/>
          <w:szCs w:val="24"/>
        </w:rPr>
        <w:t>作者:郭芬云　著</w:t>
      </w:r>
    </w:p>
    <w:p>
      <w:pPr>
        <w:ind w:firstLine="484" w:firstLineChars="202"/>
        <w:rPr>
          <w:rFonts w:eastAsia="仿宋"/>
          <w:sz w:val="24"/>
          <w:szCs w:val="24"/>
        </w:rPr>
      </w:pPr>
      <w:r>
        <w:rPr>
          <w:rFonts w:hint="eastAsia" w:eastAsia="仿宋"/>
          <w:sz w:val="24"/>
          <w:szCs w:val="24"/>
        </w:rPr>
        <w:t>出版社:北京师范大学出版社</w:t>
      </w:r>
    </w:p>
    <w:p>
      <w:pPr>
        <w:ind w:firstLine="484" w:firstLineChars="202"/>
        <w:rPr>
          <w:rFonts w:eastAsia="仿宋"/>
          <w:sz w:val="24"/>
          <w:szCs w:val="24"/>
        </w:rPr>
      </w:pPr>
      <w:r>
        <w:rPr>
          <w:rFonts w:hint="eastAsia" w:eastAsia="仿宋"/>
          <w:sz w:val="24"/>
          <w:szCs w:val="24"/>
        </w:rPr>
        <w:t xml:space="preserve">出版时间:2010年08月 </w:t>
      </w:r>
    </w:p>
    <w:p>
      <w:pPr>
        <w:ind w:firstLine="484" w:firstLineChars="202"/>
        <w:rPr>
          <w:rFonts w:eastAsia="仿宋"/>
          <w:sz w:val="24"/>
          <w:szCs w:val="24"/>
        </w:rPr>
      </w:pPr>
      <w:r>
        <w:rPr>
          <w:rFonts w:hint="eastAsia" w:eastAsia="仿宋"/>
          <w:sz w:val="24"/>
          <w:szCs w:val="24"/>
        </w:rPr>
        <w:t>【图书】课堂讲授策略</w:t>
      </w:r>
    </w:p>
    <w:p>
      <w:pPr>
        <w:ind w:firstLine="484" w:firstLineChars="202"/>
        <w:rPr>
          <w:rFonts w:eastAsia="仿宋"/>
          <w:sz w:val="24"/>
          <w:szCs w:val="24"/>
        </w:rPr>
      </w:pPr>
      <w:r>
        <w:rPr>
          <w:rFonts w:hint="eastAsia" w:eastAsia="仿宋"/>
          <w:sz w:val="24"/>
          <w:szCs w:val="24"/>
        </w:rPr>
        <w:t>作者:刘丽萍，石鸥　著</w:t>
      </w:r>
    </w:p>
    <w:p>
      <w:pPr>
        <w:ind w:firstLine="484" w:firstLineChars="202"/>
        <w:rPr>
          <w:rFonts w:eastAsia="仿宋"/>
          <w:sz w:val="24"/>
          <w:szCs w:val="24"/>
        </w:rPr>
      </w:pPr>
      <w:r>
        <w:rPr>
          <w:rFonts w:hint="eastAsia" w:eastAsia="仿宋"/>
          <w:sz w:val="24"/>
          <w:szCs w:val="24"/>
        </w:rPr>
        <w:t>出版社:北京师范大学出版社</w:t>
      </w:r>
    </w:p>
    <w:p>
      <w:pPr>
        <w:ind w:firstLine="484" w:firstLineChars="202"/>
        <w:rPr>
          <w:rFonts w:eastAsia="仿宋"/>
          <w:sz w:val="24"/>
          <w:szCs w:val="24"/>
        </w:rPr>
      </w:pPr>
      <w:r>
        <w:rPr>
          <w:rFonts w:hint="eastAsia" w:eastAsia="仿宋"/>
          <w:sz w:val="24"/>
          <w:szCs w:val="24"/>
        </w:rPr>
        <w:t xml:space="preserve">出版时间:2010年07月 </w:t>
      </w:r>
    </w:p>
    <w:p>
      <w:pPr>
        <w:ind w:firstLine="484" w:firstLineChars="202"/>
        <w:rPr>
          <w:rFonts w:eastAsia="仿宋"/>
          <w:sz w:val="24"/>
          <w:szCs w:val="24"/>
        </w:rPr>
      </w:pPr>
      <w:r>
        <w:rPr>
          <w:rFonts w:hint="eastAsia" w:eastAsia="仿宋"/>
          <w:sz w:val="24"/>
          <w:szCs w:val="24"/>
        </w:rPr>
        <w:t>【图书】课的导入与结束策略</w:t>
      </w:r>
    </w:p>
    <w:p>
      <w:pPr>
        <w:ind w:firstLine="484" w:firstLineChars="202"/>
        <w:rPr>
          <w:rFonts w:eastAsia="仿宋"/>
          <w:sz w:val="24"/>
          <w:szCs w:val="24"/>
        </w:rPr>
      </w:pPr>
      <w:r>
        <w:rPr>
          <w:rFonts w:hint="eastAsia" w:eastAsia="仿宋"/>
          <w:sz w:val="24"/>
          <w:szCs w:val="24"/>
        </w:rPr>
        <w:t>作者:郭芬云　著</w:t>
      </w:r>
    </w:p>
    <w:p>
      <w:pPr>
        <w:ind w:firstLine="484" w:firstLineChars="202"/>
        <w:rPr>
          <w:rFonts w:eastAsia="仿宋"/>
          <w:sz w:val="24"/>
          <w:szCs w:val="24"/>
        </w:rPr>
      </w:pPr>
      <w:r>
        <w:rPr>
          <w:rFonts w:hint="eastAsia" w:eastAsia="仿宋"/>
          <w:sz w:val="24"/>
          <w:szCs w:val="24"/>
        </w:rPr>
        <w:t>出版社:北京师范大学出版社</w:t>
      </w:r>
    </w:p>
    <w:p>
      <w:pPr>
        <w:ind w:firstLine="484" w:firstLineChars="202"/>
        <w:rPr>
          <w:rFonts w:eastAsia="仿宋"/>
          <w:sz w:val="24"/>
          <w:szCs w:val="24"/>
        </w:rPr>
      </w:pPr>
      <w:r>
        <w:rPr>
          <w:rFonts w:hint="eastAsia" w:eastAsia="仿宋"/>
          <w:sz w:val="24"/>
          <w:szCs w:val="24"/>
        </w:rPr>
        <w:t xml:space="preserve">出版时间:2010年08月 </w:t>
      </w:r>
    </w:p>
    <w:p>
      <w:pPr>
        <w:ind w:firstLine="484" w:firstLineChars="202"/>
        <w:rPr>
          <w:rFonts w:eastAsia="仿宋"/>
          <w:sz w:val="24"/>
          <w:szCs w:val="24"/>
        </w:rPr>
      </w:pPr>
      <w:r>
        <w:rPr>
          <w:rFonts w:hint="eastAsia" w:eastAsia="仿宋"/>
          <w:sz w:val="24"/>
          <w:szCs w:val="24"/>
        </w:rPr>
        <w:t>【图书】学生评价与学法指导</w:t>
      </w:r>
    </w:p>
    <w:p>
      <w:pPr>
        <w:ind w:firstLine="484" w:firstLineChars="202"/>
        <w:rPr>
          <w:rFonts w:eastAsia="仿宋"/>
          <w:sz w:val="24"/>
          <w:szCs w:val="24"/>
        </w:rPr>
      </w:pPr>
      <w:r>
        <w:rPr>
          <w:rFonts w:hint="eastAsia" w:eastAsia="仿宋"/>
          <w:sz w:val="24"/>
          <w:szCs w:val="24"/>
        </w:rPr>
        <w:t>作者:邵清艳</w:t>
      </w:r>
    </w:p>
    <w:p>
      <w:pPr>
        <w:ind w:firstLine="484" w:firstLineChars="202"/>
        <w:rPr>
          <w:rFonts w:eastAsia="仿宋"/>
          <w:sz w:val="24"/>
          <w:szCs w:val="24"/>
        </w:rPr>
      </w:pPr>
      <w:r>
        <w:rPr>
          <w:rFonts w:hint="eastAsia" w:eastAsia="仿宋"/>
          <w:sz w:val="24"/>
          <w:szCs w:val="24"/>
        </w:rPr>
        <w:t>出版社:东北师范大学出版社</w:t>
      </w:r>
    </w:p>
    <w:p>
      <w:pPr>
        <w:ind w:firstLine="484" w:firstLineChars="202"/>
        <w:rPr>
          <w:rFonts w:eastAsia="仿宋"/>
          <w:sz w:val="24"/>
          <w:szCs w:val="24"/>
        </w:rPr>
      </w:pPr>
      <w:r>
        <w:rPr>
          <w:rFonts w:hint="eastAsia" w:eastAsia="仿宋"/>
          <w:sz w:val="24"/>
          <w:szCs w:val="24"/>
        </w:rPr>
        <w:t xml:space="preserve">出版时间:2010年06月 </w:t>
      </w:r>
    </w:p>
    <w:p>
      <w:pPr>
        <w:ind w:firstLine="484" w:firstLineChars="202"/>
        <w:rPr>
          <w:rFonts w:eastAsia="仿宋"/>
          <w:sz w:val="24"/>
          <w:szCs w:val="24"/>
        </w:rPr>
      </w:pPr>
      <w:r>
        <w:rPr>
          <w:rFonts w:hint="eastAsia" w:eastAsia="仿宋"/>
          <w:sz w:val="24"/>
          <w:szCs w:val="24"/>
        </w:rPr>
        <w:t>【图书】互联网伦理：信息时代的道德重构</w:t>
      </w:r>
    </w:p>
    <w:p>
      <w:pPr>
        <w:ind w:firstLine="484" w:firstLineChars="202"/>
        <w:rPr>
          <w:rFonts w:eastAsia="仿宋"/>
          <w:sz w:val="24"/>
          <w:szCs w:val="24"/>
        </w:rPr>
      </w:pPr>
      <w:r>
        <w:rPr>
          <w:rFonts w:hint="eastAsia" w:eastAsia="仿宋"/>
          <w:sz w:val="24"/>
          <w:szCs w:val="24"/>
        </w:rPr>
        <w:t>作者:(美)Michael J. Quinn(迈克尔 J.奎因),王益民</w:t>
      </w:r>
    </w:p>
    <w:p>
      <w:pPr>
        <w:ind w:firstLine="484" w:firstLineChars="202"/>
        <w:rPr>
          <w:rFonts w:eastAsia="仿宋"/>
          <w:sz w:val="24"/>
          <w:szCs w:val="24"/>
        </w:rPr>
      </w:pPr>
      <w:r>
        <w:rPr>
          <w:rFonts w:hint="eastAsia" w:eastAsia="仿宋"/>
          <w:sz w:val="24"/>
          <w:szCs w:val="24"/>
        </w:rPr>
        <w:t>出版社:电子工业出版社</w:t>
      </w:r>
    </w:p>
    <w:p>
      <w:pPr>
        <w:ind w:firstLine="484" w:firstLineChars="202"/>
        <w:rPr>
          <w:rFonts w:eastAsia="仿宋"/>
          <w:sz w:val="24"/>
          <w:szCs w:val="24"/>
        </w:rPr>
      </w:pPr>
      <w:r>
        <w:rPr>
          <w:rFonts w:hint="eastAsia" w:eastAsia="仿宋"/>
          <w:sz w:val="24"/>
          <w:szCs w:val="24"/>
        </w:rPr>
        <w:t xml:space="preserve">出版时间:2016年06月 </w:t>
      </w:r>
    </w:p>
    <w:p>
      <w:pPr>
        <w:ind w:firstLine="484" w:firstLineChars="202"/>
        <w:rPr>
          <w:rFonts w:eastAsia="仿宋"/>
          <w:sz w:val="24"/>
          <w:szCs w:val="24"/>
        </w:rPr>
      </w:pPr>
      <w:r>
        <w:rPr>
          <w:rFonts w:hint="eastAsia" w:eastAsia="仿宋"/>
          <w:sz w:val="24"/>
          <w:szCs w:val="24"/>
        </w:rPr>
        <w:t>【图书】中小学表现性评价的理论与技术</w:t>
      </w:r>
    </w:p>
    <w:p>
      <w:pPr>
        <w:ind w:firstLine="484" w:firstLineChars="202"/>
        <w:rPr>
          <w:rFonts w:eastAsia="仿宋"/>
          <w:sz w:val="24"/>
          <w:szCs w:val="24"/>
        </w:rPr>
      </w:pPr>
      <w:r>
        <w:rPr>
          <w:rFonts w:hint="eastAsia" w:eastAsia="仿宋"/>
          <w:sz w:val="24"/>
          <w:szCs w:val="24"/>
        </w:rPr>
        <w:t>作者:周文叶　著</w:t>
      </w:r>
    </w:p>
    <w:p>
      <w:pPr>
        <w:ind w:firstLine="484" w:firstLineChars="202"/>
        <w:rPr>
          <w:rFonts w:eastAsia="仿宋"/>
          <w:sz w:val="24"/>
          <w:szCs w:val="24"/>
        </w:rPr>
      </w:pPr>
      <w:r>
        <w:rPr>
          <w:rFonts w:hint="eastAsia" w:eastAsia="仿宋"/>
          <w:sz w:val="24"/>
          <w:szCs w:val="24"/>
        </w:rPr>
        <w:t>出版社:华东师范大学出版社</w:t>
      </w:r>
    </w:p>
    <w:p>
      <w:pPr>
        <w:ind w:firstLine="484" w:firstLineChars="202"/>
        <w:rPr>
          <w:rFonts w:eastAsia="仿宋"/>
          <w:sz w:val="24"/>
          <w:szCs w:val="24"/>
        </w:rPr>
      </w:pPr>
      <w:r>
        <w:rPr>
          <w:rFonts w:hint="eastAsia" w:eastAsia="仿宋"/>
          <w:sz w:val="24"/>
          <w:szCs w:val="24"/>
        </w:rPr>
        <w:t xml:space="preserve">出版时间:2014年09月 </w:t>
      </w:r>
    </w:p>
    <w:p>
      <w:pPr>
        <w:ind w:firstLine="484" w:firstLineChars="202"/>
        <w:rPr>
          <w:rFonts w:eastAsia="仿宋"/>
          <w:sz w:val="24"/>
          <w:szCs w:val="24"/>
        </w:rPr>
      </w:pPr>
      <w:r>
        <w:rPr>
          <w:rFonts w:hint="eastAsia" w:eastAsia="仿宋"/>
          <w:sz w:val="24"/>
          <w:szCs w:val="24"/>
        </w:rPr>
        <w:t>【图书】促进学习的课堂评价</w:t>
      </w:r>
    </w:p>
    <w:p>
      <w:pPr>
        <w:ind w:firstLine="484" w:firstLineChars="202"/>
        <w:rPr>
          <w:rFonts w:eastAsia="仿宋"/>
          <w:sz w:val="24"/>
          <w:szCs w:val="24"/>
        </w:rPr>
      </w:pPr>
      <w:r>
        <w:rPr>
          <w:rFonts w:hint="eastAsia" w:eastAsia="仿宋"/>
          <w:sz w:val="24"/>
          <w:szCs w:val="24"/>
        </w:rPr>
        <w:t>作者:王少非等</w:t>
      </w:r>
    </w:p>
    <w:p>
      <w:pPr>
        <w:ind w:firstLine="484" w:firstLineChars="202"/>
        <w:rPr>
          <w:rFonts w:eastAsia="仿宋"/>
          <w:sz w:val="24"/>
          <w:szCs w:val="24"/>
        </w:rPr>
      </w:pPr>
      <w:r>
        <w:rPr>
          <w:rFonts w:hint="eastAsia" w:eastAsia="仿宋"/>
          <w:sz w:val="24"/>
          <w:szCs w:val="24"/>
        </w:rPr>
        <w:t>出版社:华东师范大学出版社</w:t>
      </w:r>
    </w:p>
    <w:p>
      <w:pPr>
        <w:ind w:firstLine="484" w:firstLineChars="202"/>
        <w:rPr>
          <w:rFonts w:eastAsia="仿宋"/>
          <w:sz w:val="24"/>
          <w:szCs w:val="24"/>
        </w:rPr>
      </w:pPr>
      <w:r>
        <w:rPr>
          <w:rFonts w:hint="eastAsia" w:eastAsia="仿宋"/>
          <w:sz w:val="24"/>
          <w:szCs w:val="24"/>
        </w:rPr>
        <w:t>出版时间:2019年02月</w:t>
      </w:r>
    </w:p>
    <w:p>
      <w:pPr>
        <w:ind w:firstLine="484" w:firstLineChars="202"/>
        <w:rPr>
          <w:rFonts w:eastAsia="仿宋"/>
          <w:sz w:val="24"/>
          <w:szCs w:val="24"/>
        </w:rPr>
      </w:pPr>
      <w:r>
        <w:rPr>
          <w:rFonts w:hint="eastAsia" w:eastAsia="仿宋"/>
          <w:sz w:val="24"/>
          <w:szCs w:val="24"/>
        </w:rPr>
        <w:t>【图书】谁说菜鸟不会数据分析：入门篇+工具篇（套装共2册）</w:t>
      </w:r>
    </w:p>
    <w:p>
      <w:pPr>
        <w:ind w:firstLine="484" w:firstLineChars="202"/>
        <w:rPr>
          <w:rFonts w:eastAsia="仿宋"/>
          <w:sz w:val="24"/>
          <w:szCs w:val="24"/>
        </w:rPr>
      </w:pPr>
      <w:r>
        <w:rPr>
          <w:rFonts w:hint="eastAsia" w:eastAsia="仿宋"/>
          <w:sz w:val="24"/>
          <w:szCs w:val="24"/>
        </w:rPr>
        <w:t>作者:张文霖</w:t>
      </w:r>
    </w:p>
    <w:p>
      <w:pPr>
        <w:ind w:firstLine="484" w:firstLineChars="202"/>
        <w:rPr>
          <w:rFonts w:eastAsia="仿宋"/>
          <w:sz w:val="24"/>
          <w:szCs w:val="24"/>
        </w:rPr>
      </w:pPr>
      <w:r>
        <w:rPr>
          <w:rFonts w:hint="eastAsia" w:eastAsia="仿宋"/>
          <w:sz w:val="24"/>
          <w:szCs w:val="24"/>
        </w:rPr>
        <w:t>出版社:电子工业出版社</w:t>
      </w:r>
    </w:p>
    <w:p>
      <w:pPr>
        <w:ind w:firstLine="484" w:firstLineChars="202"/>
        <w:rPr>
          <w:rFonts w:eastAsia="仿宋"/>
          <w:sz w:val="24"/>
          <w:szCs w:val="24"/>
        </w:rPr>
      </w:pPr>
      <w:r>
        <w:rPr>
          <w:rFonts w:hint="eastAsia" w:eastAsia="仿宋"/>
          <w:sz w:val="24"/>
          <w:szCs w:val="24"/>
        </w:rPr>
        <w:t xml:space="preserve">出版时间:2019年01月 </w:t>
      </w:r>
    </w:p>
    <w:p>
      <w:pPr>
        <w:ind w:firstLine="484" w:firstLineChars="202"/>
        <w:rPr>
          <w:rFonts w:eastAsia="仿宋"/>
          <w:sz w:val="24"/>
          <w:szCs w:val="24"/>
        </w:rPr>
      </w:pPr>
      <w:r>
        <w:rPr>
          <w:rFonts w:hint="eastAsia" w:eastAsia="仿宋"/>
          <w:sz w:val="24"/>
          <w:szCs w:val="24"/>
        </w:rPr>
        <w:t>【图书】微课视频制作与翻转课堂教学</w:t>
      </w:r>
    </w:p>
    <w:p>
      <w:pPr>
        <w:ind w:firstLine="484" w:firstLineChars="202"/>
        <w:rPr>
          <w:rFonts w:eastAsia="仿宋"/>
          <w:sz w:val="24"/>
          <w:szCs w:val="24"/>
        </w:rPr>
      </w:pPr>
      <w:r>
        <w:rPr>
          <w:rFonts w:hint="eastAsia" w:eastAsia="仿宋"/>
          <w:sz w:val="24"/>
          <w:szCs w:val="24"/>
        </w:rPr>
        <w:t>作者:马九克</w:t>
      </w:r>
    </w:p>
    <w:p>
      <w:pPr>
        <w:ind w:firstLine="484" w:firstLineChars="202"/>
        <w:rPr>
          <w:rFonts w:eastAsia="仿宋"/>
          <w:sz w:val="24"/>
          <w:szCs w:val="24"/>
        </w:rPr>
      </w:pPr>
      <w:r>
        <w:rPr>
          <w:rFonts w:hint="eastAsia" w:eastAsia="仿宋"/>
          <w:sz w:val="24"/>
          <w:szCs w:val="24"/>
        </w:rPr>
        <w:t>出版社:华东师范大学出版社</w:t>
      </w:r>
    </w:p>
    <w:p>
      <w:pPr>
        <w:ind w:firstLine="484" w:firstLineChars="202"/>
        <w:rPr>
          <w:rFonts w:eastAsia="仿宋"/>
          <w:sz w:val="24"/>
          <w:szCs w:val="24"/>
        </w:rPr>
      </w:pPr>
      <w:r>
        <w:rPr>
          <w:rFonts w:hint="eastAsia" w:eastAsia="仿宋"/>
          <w:sz w:val="24"/>
          <w:szCs w:val="24"/>
        </w:rPr>
        <w:t xml:space="preserve">出版时间:2016年08月 </w:t>
      </w:r>
    </w:p>
    <w:p>
      <w:pPr>
        <w:ind w:firstLine="484" w:firstLineChars="202"/>
        <w:rPr>
          <w:rFonts w:eastAsia="仿宋"/>
          <w:sz w:val="24"/>
          <w:szCs w:val="24"/>
        </w:rPr>
      </w:pPr>
      <w:r>
        <w:rPr>
          <w:rFonts w:hint="eastAsia" w:eastAsia="仿宋"/>
          <w:sz w:val="24"/>
          <w:szCs w:val="24"/>
        </w:rPr>
        <w:t>【图书】微课设计与制作一本通</w:t>
      </w:r>
    </w:p>
    <w:p>
      <w:pPr>
        <w:ind w:firstLine="484" w:firstLineChars="202"/>
        <w:rPr>
          <w:rFonts w:eastAsia="仿宋"/>
          <w:sz w:val="24"/>
          <w:szCs w:val="24"/>
        </w:rPr>
      </w:pPr>
      <w:r>
        <w:rPr>
          <w:rFonts w:hint="eastAsia" w:eastAsia="仿宋"/>
          <w:sz w:val="24"/>
          <w:szCs w:val="24"/>
        </w:rPr>
        <w:t>作者:金洁</w:t>
      </w:r>
    </w:p>
    <w:p>
      <w:pPr>
        <w:ind w:firstLine="484" w:firstLineChars="202"/>
        <w:rPr>
          <w:rFonts w:eastAsia="仿宋"/>
          <w:sz w:val="24"/>
          <w:szCs w:val="24"/>
        </w:rPr>
      </w:pPr>
      <w:r>
        <w:rPr>
          <w:rFonts w:hint="eastAsia" w:eastAsia="仿宋"/>
          <w:sz w:val="24"/>
          <w:szCs w:val="24"/>
        </w:rPr>
        <w:t>出版社:清华大学出版社</w:t>
      </w:r>
    </w:p>
    <w:p>
      <w:pPr>
        <w:ind w:firstLine="484" w:firstLineChars="202"/>
        <w:rPr>
          <w:rFonts w:eastAsia="仿宋"/>
          <w:sz w:val="24"/>
          <w:szCs w:val="24"/>
        </w:rPr>
      </w:pPr>
      <w:r>
        <w:rPr>
          <w:rFonts w:hint="eastAsia" w:eastAsia="仿宋"/>
          <w:sz w:val="24"/>
          <w:szCs w:val="24"/>
        </w:rPr>
        <w:t xml:space="preserve">出版时间:2018年12月 </w:t>
      </w:r>
    </w:p>
    <w:p>
      <w:pPr>
        <w:ind w:firstLine="484" w:firstLineChars="202"/>
        <w:rPr>
          <w:rFonts w:eastAsia="仿宋"/>
          <w:sz w:val="24"/>
          <w:szCs w:val="24"/>
        </w:rPr>
      </w:pPr>
      <w:r>
        <w:rPr>
          <w:rFonts w:hint="eastAsia" w:eastAsia="仿宋"/>
          <w:sz w:val="24"/>
          <w:szCs w:val="24"/>
        </w:rPr>
        <w:t>【图书】课堂环境中基于网络探究的科学教育</w:t>
      </w:r>
    </w:p>
    <w:p>
      <w:pPr>
        <w:ind w:firstLine="484" w:firstLineChars="202"/>
        <w:rPr>
          <w:rFonts w:eastAsia="仿宋"/>
          <w:sz w:val="24"/>
          <w:szCs w:val="24"/>
        </w:rPr>
      </w:pPr>
      <w:r>
        <w:rPr>
          <w:rFonts w:hint="eastAsia" w:eastAsia="仿宋"/>
          <w:sz w:val="24"/>
          <w:szCs w:val="24"/>
        </w:rPr>
        <w:t>作者:James D. Slotta</w:t>
      </w:r>
    </w:p>
    <w:p>
      <w:pPr>
        <w:ind w:firstLine="484" w:firstLineChars="202"/>
        <w:rPr>
          <w:rFonts w:eastAsia="仿宋"/>
          <w:sz w:val="24"/>
          <w:szCs w:val="24"/>
        </w:rPr>
      </w:pPr>
      <w:r>
        <w:rPr>
          <w:rFonts w:hint="eastAsia" w:eastAsia="仿宋"/>
          <w:sz w:val="24"/>
          <w:szCs w:val="24"/>
        </w:rPr>
        <w:t>出版社:华东师范大学出版社</w:t>
      </w:r>
    </w:p>
    <w:p>
      <w:pPr>
        <w:ind w:firstLine="484" w:firstLineChars="202"/>
        <w:rPr>
          <w:rFonts w:eastAsia="仿宋"/>
          <w:sz w:val="24"/>
          <w:szCs w:val="24"/>
        </w:rPr>
      </w:pPr>
      <w:r>
        <w:rPr>
          <w:rFonts w:hint="eastAsia" w:eastAsia="仿宋"/>
          <w:sz w:val="24"/>
          <w:szCs w:val="24"/>
        </w:rPr>
        <w:t xml:space="preserve">出版时间:2014年12月 </w:t>
      </w:r>
    </w:p>
    <w:p>
      <w:pPr>
        <w:ind w:firstLine="484" w:firstLineChars="202"/>
        <w:rPr>
          <w:rFonts w:eastAsia="仿宋"/>
          <w:sz w:val="24"/>
          <w:szCs w:val="24"/>
        </w:rPr>
      </w:pPr>
      <w:r>
        <w:rPr>
          <w:rFonts w:hint="eastAsia" w:eastAsia="仿宋"/>
          <w:sz w:val="24"/>
          <w:szCs w:val="24"/>
        </w:rPr>
        <w:t>【图书】追求理解的教学设计（第二版）</w:t>
      </w:r>
    </w:p>
    <w:p>
      <w:pPr>
        <w:ind w:firstLine="484" w:firstLineChars="202"/>
        <w:rPr>
          <w:rFonts w:eastAsia="仿宋"/>
          <w:sz w:val="24"/>
          <w:szCs w:val="24"/>
        </w:rPr>
      </w:pPr>
      <w:r>
        <w:rPr>
          <w:rFonts w:hint="eastAsia" w:eastAsia="仿宋"/>
          <w:sz w:val="24"/>
          <w:szCs w:val="24"/>
        </w:rPr>
        <w:t>作者:格兰特</w:t>
      </w:r>
      <w:r>
        <w:rPr>
          <w:rFonts w:ascii="微软雅黑" w:hAnsi="微软雅黑" w:eastAsia="仿宋" w:cs="微软雅黑"/>
          <w:sz w:val="24"/>
          <w:szCs w:val="24"/>
        </w:rPr>
        <w:t>•</w:t>
      </w:r>
      <w:r>
        <w:rPr>
          <w:rFonts w:hint="eastAsia" w:ascii="仿宋" w:hAnsi="仿宋" w:eastAsia="仿宋" w:cs="仿宋"/>
          <w:sz w:val="24"/>
          <w:szCs w:val="24"/>
        </w:rPr>
        <w:t>威金斯，杰伊</w:t>
      </w:r>
      <w:r>
        <w:rPr>
          <w:rFonts w:ascii="微软雅黑" w:hAnsi="微软雅黑" w:eastAsia="仿宋" w:cs="微软雅黑"/>
          <w:sz w:val="24"/>
          <w:szCs w:val="24"/>
        </w:rPr>
        <w:t>•</w:t>
      </w:r>
      <w:r>
        <w:rPr>
          <w:rFonts w:hint="eastAsia" w:ascii="仿宋" w:hAnsi="仿宋" w:eastAsia="仿宋" w:cs="仿宋"/>
          <w:sz w:val="24"/>
          <w:szCs w:val="24"/>
        </w:rPr>
        <w:t>麦克泰格</w:t>
      </w:r>
    </w:p>
    <w:p>
      <w:pPr>
        <w:ind w:firstLine="484" w:firstLineChars="202"/>
        <w:rPr>
          <w:rFonts w:eastAsia="仿宋"/>
          <w:sz w:val="24"/>
          <w:szCs w:val="24"/>
        </w:rPr>
      </w:pPr>
      <w:r>
        <w:rPr>
          <w:rFonts w:hint="eastAsia" w:eastAsia="仿宋"/>
          <w:sz w:val="24"/>
          <w:szCs w:val="24"/>
        </w:rPr>
        <w:t>出版社:华东师范大学出版社</w:t>
      </w:r>
    </w:p>
    <w:p>
      <w:pPr>
        <w:ind w:firstLine="484" w:firstLineChars="202"/>
        <w:rPr>
          <w:rFonts w:eastAsia="仿宋"/>
          <w:sz w:val="24"/>
          <w:szCs w:val="24"/>
        </w:rPr>
      </w:pPr>
      <w:r>
        <w:rPr>
          <w:rFonts w:hint="eastAsia" w:eastAsia="仿宋"/>
          <w:sz w:val="24"/>
          <w:szCs w:val="24"/>
        </w:rPr>
        <w:t xml:space="preserve">出版时间:2017年03月 </w:t>
      </w:r>
    </w:p>
    <w:p>
      <w:pPr>
        <w:ind w:firstLine="484" w:firstLineChars="202"/>
        <w:rPr>
          <w:rFonts w:eastAsia="仿宋"/>
          <w:sz w:val="24"/>
          <w:szCs w:val="24"/>
        </w:rPr>
      </w:pPr>
      <w:r>
        <w:rPr>
          <w:rFonts w:hint="eastAsia" w:eastAsia="仿宋"/>
          <w:sz w:val="24"/>
          <w:szCs w:val="24"/>
        </w:rPr>
        <w:t>【图书】高维度思考法:如何从解决问题进化到发现问题</w:t>
      </w:r>
    </w:p>
    <w:p>
      <w:pPr>
        <w:ind w:firstLine="484" w:firstLineChars="202"/>
        <w:rPr>
          <w:rFonts w:eastAsia="仿宋"/>
          <w:sz w:val="24"/>
          <w:szCs w:val="24"/>
        </w:rPr>
      </w:pPr>
      <w:r>
        <w:rPr>
          <w:rFonts w:hint="eastAsia" w:eastAsia="仿宋"/>
          <w:sz w:val="24"/>
          <w:szCs w:val="24"/>
        </w:rPr>
        <w:t>作者:著者：[日]细谷功， 译者：程亮 后浪</w:t>
      </w:r>
    </w:p>
    <w:p>
      <w:pPr>
        <w:ind w:firstLine="484" w:firstLineChars="202"/>
        <w:rPr>
          <w:rFonts w:eastAsia="仿宋"/>
          <w:sz w:val="24"/>
          <w:szCs w:val="24"/>
        </w:rPr>
      </w:pPr>
      <w:r>
        <w:rPr>
          <w:rFonts w:hint="eastAsia" w:eastAsia="仿宋"/>
          <w:sz w:val="24"/>
          <w:szCs w:val="24"/>
        </w:rPr>
        <w:t>出版社:中国华侨出版社</w:t>
      </w:r>
    </w:p>
    <w:p>
      <w:pPr>
        <w:ind w:firstLine="484" w:firstLineChars="202"/>
        <w:rPr>
          <w:rFonts w:eastAsia="仿宋"/>
          <w:sz w:val="24"/>
          <w:szCs w:val="24"/>
        </w:rPr>
      </w:pPr>
      <w:r>
        <w:rPr>
          <w:rFonts w:hint="eastAsia" w:eastAsia="仿宋"/>
          <w:sz w:val="24"/>
          <w:szCs w:val="24"/>
        </w:rPr>
        <w:t xml:space="preserve">出版时间:2018年07月 </w:t>
      </w:r>
    </w:p>
    <w:p>
      <w:pPr>
        <w:ind w:firstLine="484" w:firstLineChars="202"/>
        <w:rPr>
          <w:rFonts w:eastAsia="仿宋"/>
          <w:sz w:val="24"/>
          <w:szCs w:val="24"/>
        </w:rPr>
      </w:pPr>
      <w:r>
        <w:rPr>
          <w:rFonts w:hint="eastAsia" w:eastAsia="仿宋"/>
          <w:sz w:val="24"/>
          <w:szCs w:val="24"/>
        </w:rPr>
        <w:t>【图书】【合作学习】提升学生小组合作学习的56个策略</w:t>
      </w:r>
    </w:p>
    <w:p>
      <w:pPr>
        <w:ind w:firstLine="484" w:firstLineChars="202"/>
        <w:rPr>
          <w:rFonts w:eastAsia="仿宋"/>
          <w:sz w:val="24"/>
          <w:szCs w:val="24"/>
        </w:rPr>
      </w:pPr>
      <w:r>
        <w:rPr>
          <w:rFonts w:hint="eastAsia" w:eastAsia="仿宋"/>
          <w:sz w:val="24"/>
          <w:szCs w:val="24"/>
        </w:rPr>
        <w:t>作者:（英）罗博</w:t>
      </w:r>
      <w:r>
        <w:rPr>
          <w:rFonts w:ascii="微软雅黑" w:hAnsi="微软雅黑" w:eastAsia="仿宋" w:cs="微软雅黑"/>
          <w:sz w:val="24"/>
          <w:szCs w:val="24"/>
        </w:rPr>
        <w:t>•</w:t>
      </w:r>
      <w:r>
        <w:rPr>
          <w:rFonts w:hint="eastAsia" w:ascii="仿宋" w:hAnsi="仿宋" w:eastAsia="仿宋" w:cs="仿宋"/>
          <w:sz w:val="24"/>
          <w:szCs w:val="24"/>
        </w:rPr>
        <w:t>普莱文</w:t>
      </w:r>
    </w:p>
    <w:p>
      <w:pPr>
        <w:ind w:firstLine="484" w:firstLineChars="202"/>
        <w:rPr>
          <w:rFonts w:eastAsia="仿宋"/>
          <w:sz w:val="24"/>
          <w:szCs w:val="24"/>
        </w:rPr>
      </w:pPr>
      <w:r>
        <w:rPr>
          <w:rFonts w:hint="eastAsia" w:eastAsia="仿宋"/>
          <w:sz w:val="24"/>
          <w:szCs w:val="24"/>
        </w:rPr>
        <w:t>出版社:中国青年出版社</w:t>
      </w:r>
    </w:p>
    <w:p>
      <w:pPr>
        <w:ind w:firstLine="484" w:firstLineChars="202"/>
        <w:rPr>
          <w:rFonts w:eastAsia="仿宋"/>
          <w:sz w:val="24"/>
          <w:szCs w:val="24"/>
        </w:rPr>
      </w:pPr>
      <w:r>
        <w:rPr>
          <w:rFonts w:hint="eastAsia" w:eastAsia="仿宋"/>
          <w:sz w:val="24"/>
          <w:szCs w:val="24"/>
        </w:rPr>
        <w:t xml:space="preserve">出版时间:2018年09月 </w:t>
      </w:r>
    </w:p>
    <w:p>
      <w:pPr>
        <w:ind w:firstLine="484" w:firstLineChars="202"/>
        <w:rPr>
          <w:rFonts w:eastAsia="仿宋"/>
          <w:sz w:val="24"/>
          <w:szCs w:val="24"/>
        </w:rPr>
      </w:pPr>
      <w:r>
        <w:rPr>
          <w:rFonts w:hint="eastAsia" w:eastAsia="仿宋"/>
          <w:sz w:val="24"/>
          <w:szCs w:val="24"/>
        </w:rPr>
        <w:t>【图书】合作学习技能35课：培养学生的协作能力和未来竞争力</w:t>
      </w:r>
    </w:p>
    <w:p>
      <w:pPr>
        <w:ind w:firstLine="484" w:firstLineChars="202"/>
        <w:rPr>
          <w:rFonts w:eastAsia="仿宋"/>
          <w:sz w:val="24"/>
          <w:szCs w:val="24"/>
        </w:rPr>
      </w:pPr>
      <w:r>
        <w:rPr>
          <w:rFonts w:hint="eastAsia" w:eastAsia="仿宋"/>
          <w:sz w:val="24"/>
          <w:szCs w:val="24"/>
        </w:rPr>
        <w:t>作者:（美）哈维</w:t>
      </w:r>
      <w:r>
        <w:rPr>
          <w:rFonts w:ascii="微软雅黑" w:hAnsi="微软雅黑" w:eastAsia="仿宋" w:cs="微软雅黑"/>
          <w:sz w:val="24"/>
          <w:szCs w:val="24"/>
        </w:rPr>
        <w:t>•</w:t>
      </w:r>
      <w:r>
        <w:rPr>
          <w:rFonts w:hint="eastAsia" w:ascii="仿宋" w:hAnsi="仿宋" w:eastAsia="仿宋" w:cs="仿宋"/>
          <w:sz w:val="24"/>
          <w:szCs w:val="24"/>
        </w:rPr>
        <w:t>斯莫基</w:t>
      </w:r>
      <w:r>
        <w:rPr>
          <w:rFonts w:ascii="微软雅黑" w:hAnsi="微软雅黑" w:eastAsia="仿宋" w:cs="微软雅黑"/>
          <w:sz w:val="24"/>
          <w:szCs w:val="24"/>
        </w:rPr>
        <w:t>•</w:t>
      </w:r>
      <w:r>
        <w:rPr>
          <w:rFonts w:hint="eastAsia" w:ascii="仿宋" w:hAnsi="仿宋" w:eastAsia="仿宋" w:cs="仿宋"/>
          <w:sz w:val="24"/>
          <w:szCs w:val="24"/>
        </w:rPr>
        <w:t>丹尼尔斯、南希</w:t>
      </w:r>
      <w:r>
        <w:rPr>
          <w:rFonts w:ascii="微软雅黑" w:hAnsi="微软雅黑" w:eastAsia="仿宋" w:cs="微软雅黑"/>
          <w:sz w:val="24"/>
          <w:szCs w:val="24"/>
        </w:rPr>
        <w:t>•</w:t>
      </w:r>
      <w:r>
        <w:rPr>
          <w:rFonts w:hint="eastAsia" w:ascii="仿宋" w:hAnsi="仿宋" w:eastAsia="仿宋" w:cs="仿宋"/>
          <w:sz w:val="24"/>
          <w:szCs w:val="24"/>
        </w:rPr>
        <w:t>斯坦尼克</w:t>
      </w:r>
    </w:p>
    <w:p>
      <w:pPr>
        <w:ind w:firstLine="484" w:firstLineChars="202"/>
        <w:rPr>
          <w:rFonts w:eastAsia="仿宋"/>
          <w:sz w:val="24"/>
          <w:szCs w:val="24"/>
        </w:rPr>
      </w:pPr>
      <w:r>
        <w:rPr>
          <w:rFonts w:hint="eastAsia" w:eastAsia="仿宋"/>
          <w:sz w:val="24"/>
          <w:szCs w:val="24"/>
        </w:rPr>
        <w:t>出版社:中国青年出版社</w:t>
      </w:r>
    </w:p>
    <w:p>
      <w:pPr>
        <w:ind w:firstLine="484" w:firstLineChars="202"/>
        <w:rPr>
          <w:rFonts w:eastAsia="仿宋"/>
          <w:sz w:val="24"/>
          <w:szCs w:val="24"/>
        </w:rPr>
      </w:pPr>
      <w:r>
        <w:rPr>
          <w:rFonts w:hint="eastAsia" w:eastAsia="仿宋"/>
          <w:sz w:val="24"/>
          <w:szCs w:val="24"/>
        </w:rPr>
        <w:t xml:space="preserve">出版时间:2016年04月 </w:t>
      </w:r>
    </w:p>
    <w:p>
      <w:pPr>
        <w:ind w:firstLine="484" w:firstLineChars="202"/>
        <w:rPr>
          <w:rFonts w:eastAsia="仿宋"/>
          <w:sz w:val="24"/>
          <w:szCs w:val="24"/>
        </w:rPr>
      </w:pPr>
      <w:r>
        <w:rPr>
          <w:rFonts w:hint="eastAsia" w:eastAsia="仿宋"/>
          <w:sz w:val="24"/>
          <w:szCs w:val="24"/>
        </w:rPr>
        <w:t>【图书】班主任的家校沟通</w:t>
      </w:r>
    </w:p>
    <w:p>
      <w:pPr>
        <w:ind w:firstLine="484" w:firstLineChars="202"/>
        <w:rPr>
          <w:rFonts w:eastAsia="仿宋"/>
          <w:sz w:val="24"/>
          <w:szCs w:val="24"/>
        </w:rPr>
      </w:pPr>
      <w:r>
        <w:rPr>
          <w:rFonts w:hint="eastAsia" w:eastAsia="仿宋"/>
          <w:sz w:val="24"/>
          <w:szCs w:val="24"/>
        </w:rPr>
        <w:t>作者:殷飞主编</w:t>
      </w:r>
    </w:p>
    <w:p>
      <w:pPr>
        <w:ind w:firstLine="484" w:firstLineChars="202"/>
        <w:rPr>
          <w:rFonts w:eastAsia="仿宋"/>
          <w:sz w:val="24"/>
          <w:szCs w:val="24"/>
        </w:rPr>
      </w:pPr>
      <w:r>
        <w:rPr>
          <w:rFonts w:hint="eastAsia" w:eastAsia="仿宋"/>
          <w:sz w:val="24"/>
          <w:szCs w:val="24"/>
        </w:rPr>
        <w:t>出版社:华东师范大学出版社</w:t>
      </w:r>
    </w:p>
    <w:p>
      <w:pPr>
        <w:ind w:firstLine="484" w:firstLineChars="202"/>
        <w:rPr>
          <w:rFonts w:eastAsia="仿宋"/>
          <w:sz w:val="24"/>
          <w:szCs w:val="24"/>
        </w:rPr>
      </w:pPr>
      <w:r>
        <w:rPr>
          <w:rFonts w:hint="eastAsia" w:eastAsia="仿宋"/>
          <w:sz w:val="24"/>
          <w:szCs w:val="24"/>
        </w:rPr>
        <w:t xml:space="preserve">出版时间:2017年07月 </w:t>
      </w:r>
    </w:p>
    <w:p>
      <w:pPr>
        <w:ind w:firstLine="484" w:firstLineChars="202"/>
        <w:rPr>
          <w:rFonts w:eastAsia="仿宋"/>
          <w:sz w:val="24"/>
          <w:szCs w:val="24"/>
        </w:rPr>
      </w:pPr>
      <w:r>
        <w:rPr>
          <w:rFonts w:hint="eastAsia" w:eastAsia="仿宋"/>
          <w:sz w:val="24"/>
          <w:szCs w:val="24"/>
        </w:rPr>
        <w:t>【图书】静悄悄的革命：课堂改变，学校就会改变</w:t>
      </w:r>
    </w:p>
    <w:p>
      <w:pPr>
        <w:ind w:firstLine="484" w:firstLineChars="202"/>
        <w:rPr>
          <w:rFonts w:eastAsia="仿宋"/>
          <w:sz w:val="24"/>
          <w:szCs w:val="24"/>
        </w:rPr>
      </w:pPr>
      <w:r>
        <w:rPr>
          <w:rFonts w:hint="eastAsia" w:eastAsia="仿宋"/>
          <w:sz w:val="24"/>
          <w:szCs w:val="24"/>
        </w:rPr>
        <w:t>作者:佐藤学</w:t>
      </w:r>
    </w:p>
    <w:p>
      <w:pPr>
        <w:ind w:firstLine="484" w:firstLineChars="202"/>
        <w:rPr>
          <w:rFonts w:eastAsia="仿宋"/>
          <w:sz w:val="24"/>
          <w:szCs w:val="24"/>
        </w:rPr>
      </w:pPr>
      <w:r>
        <w:rPr>
          <w:rFonts w:hint="eastAsia" w:eastAsia="仿宋"/>
          <w:sz w:val="24"/>
          <w:szCs w:val="24"/>
        </w:rPr>
        <w:t>出版社:教育科学出版社</w:t>
      </w:r>
    </w:p>
    <w:p>
      <w:pPr>
        <w:ind w:firstLine="484" w:firstLineChars="202"/>
        <w:rPr>
          <w:rFonts w:eastAsia="仿宋"/>
          <w:sz w:val="24"/>
          <w:szCs w:val="24"/>
        </w:rPr>
      </w:pPr>
      <w:r>
        <w:rPr>
          <w:rFonts w:hint="eastAsia" w:eastAsia="仿宋"/>
          <w:sz w:val="24"/>
          <w:szCs w:val="24"/>
        </w:rPr>
        <w:t xml:space="preserve">出版时间:2014年11月 </w:t>
      </w:r>
    </w:p>
    <w:p>
      <w:pPr>
        <w:ind w:firstLine="484" w:firstLineChars="202"/>
        <w:rPr>
          <w:rFonts w:eastAsia="仿宋"/>
          <w:sz w:val="24"/>
          <w:szCs w:val="24"/>
        </w:rPr>
      </w:pPr>
      <w:r>
        <w:rPr>
          <w:rFonts w:hint="eastAsia" w:eastAsia="仿宋"/>
          <w:sz w:val="24"/>
          <w:szCs w:val="24"/>
        </w:rPr>
        <w:t>【图书】混合式学习：用颠覆式创新推动教育革命</w:t>
      </w:r>
    </w:p>
    <w:p>
      <w:pPr>
        <w:ind w:firstLine="484" w:firstLineChars="202"/>
        <w:rPr>
          <w:rFonts w:eastAsia="仿宋"/>
          <w:sz w:val="24"/>
          <w:szCs w:val="24"/>
        </w:rPr>
      </w:pPr>
      <w:r>
        <w:rPr>
          <w:rFonts w:hint="eastAsia" w:eastAsia="仿宋"/>
          <w:sz w:val="24"/>
          <w:szCs w:val="24"/>
        </w:rPr>
        <w:t>作者:（美）迈克尔.霍恩（Michael B. Horn） 希瑟.斯泰克（Heather Staker ）</w:t>
      </w:r>
    </w:p>
    <w:p>
      <w:pPr>
        <w:ind w:firstLine="484" w:firstLineChars="202"/>
        <w:rPr>
          <w:rFonts w:eastAsia="仿宋"/>
          <w:sz w:val="24"/>
          <w:szCs w:val="24"/>
        </w:rPr>
      </w:pPr>
      <w:r>
        <w:rPr>
          <w:rFonts w:hint="eastAsia" w:eastAsia="仿宋"/>
          <w:sz w:val="24"/>
          <w:szCs w:val="24"/>
        </w:rPr>
        <w:t>出版社:机械工业出版社</w:t>
      </w:r>
    </w:p>
    <w:p>
      <w:pPr>
        <w:ind w:firstLine="484" w:firstLineChars="202"/>
        <w:rPr>
          <w:rFonts w:eastAsia="仿宋"/>
          <w:sz w:val="24"/>
          <w:szCs w:val="24"/>
        </w:rPr>
      </w:pPr>
      <w:r>
        <w:rPr>
          <w:rFonts w:hint="eastAsia" w:eastAsia="仿宋"/>
          <w:sz w:val="24"/>
          <w:szCs w:val="24"/>
        </w:rPr>
        <w:t>出版时间:2015年09月</w:t>
      </w:r>
    </w:p>
    <w:p>
      <w:pPr>
        <w:ind w:firstLine="484" w:firstLineChars="202"/>
        <w:rPr>
          <w:rFonts w:eastAsia="仿宋"/>
          <w:sz w:val="24"/>
          <w:szCs w:val="24"/>
        </w:rPr>
      </w:pPr>
      <w:r>
        <w:rPr>
          <w:rFonts w:hint="eastAsia" w:eastAsia="仿宋"/>
          <w:sz w:val="24"/>
          <w:szCs w:val="24"/>
        </w:rPr>
        <w:t>【图书】翻转课堂与深度学习：人工智能时代，以学生为中心的智慧教学</w:t>
      </w:r>
    </w:p>
    <w:p>
      <w:pPr>
        <w:ind w:firstLine="484" w:firstLineChars="202"/>
        <w:rPr>
          <w:rFonts w:eastAsia="仿宋"/>
          <w:sz w:val="24"/>
          <w:szCs w:val="24"/>
        </w:rPr>
      </w:pPr>
      <w:r>
        <w:rPr>
          <w:rFonts w:hint="eastAsia" w:eastAsia="仿宋"/>
          <w:sz w:val="24"/>
          <w:szCs w:val="24"/>
        </w:rPr>
        <w:t>作者:（美）乔纳森</w:t>
      </w:r>
      <w:r>
        <w:rPr>
          <w:rFonts w:ascii="微软雅黑" w:hAnsi="微软雅黑" w:eastAsia="仿宋" w:cs="微软雅黑"/>
          <w:sz w:val="24"/>
          <w:szCs w:val="24"/>
        </w:rPr>
        <w:t>•</w:t>
      </w:r>
      <w:r>
        <w:rPr>
          <w:rFonts w:hint="eastAsia" w:ascii="仿宋" w:hAnsi="仿宋" w:eastAsia="仿宋" w:cs="仿宋"/>
          <w:sz w:val="24"/>
          <w:szCs w:val="24"/>
        </w:rPr>
        <w:t>伯格曼</w:t>
      </w:r>
      <w:r>
        <w:rPr>
          <w:rFonts w:hint="eastAsia" w:eastAsia="仿宋"/>
          <w:sz w:val="24"/>
          <w:szCs w:val="24"/>
        </w:rPr>
        <w:t xml:space="preserve"> 著，杨洋 译</w:t>
      </w:r>
    </w:p>
    <w:p>
      <w:pPr>
        <w:ind w:firstLine="484" w:firstLineChars="202"/>
        <w:rPr>
          <w:rFonts w:eastAsia="仿宋"/>
          <w:sz w:val="24"/>
          <w:szCs w:val="24"/>
        </w:rPr>
      </w:pPr>
      <w:r>
        <w:rPr>
          <w:rFonts w:hint="eastAsia" w:eastAsia="仿宋"/>
          <w:sz w:val="24"/>
          <w:szCs w:val="24"/>
        </w:rPr>
        <w:t>出版社:中国青年出版社</w:t>
      </w:r>
    </w:p>
    <w:p>
      <w:pPr>
        <w:ind w:firstLine="484" w:firstLineChars="202"/>
        <w:rPr>
          <w:rFonts w:eastAsia="仿宋"/>
          <w:sz w:val="24"/>
          <w:szCs w:val="24"/>
        </w:rPr>
      </w:pPr>
      <w:r>
        <w:rPr>
          <w:rFonts w:hint="eastAsia" w:eastAsia="仿宋"/>
          <w:sz w:val="24"/>
          <w:szCs w:val="24"/>
        </w:rPr>
        <w:t>出版时间:2018年08月</w:t>
      </w:r>
    </w:p>
    <w:p>
      <w:pPr>
        <w:ind w:firstLine="484" w:firstLineChars="202"/>
        <w:rPr>
          <w:rFonts w:eastAsia="仿宋"/>
          <w:sz w:val="24"/>
          <w:szCs w:val="24"/>
        </w:rPr>
      </w:pPr>
      <w:r>
        <w:rPr>
          <w:rFonts w:hint="eastAsia" w:eastAsia="仿宋"/>
          <w:sz w:val="24"/>
          <w:szCs w:val="24"/>
        </w:rPr>
        <w:t>【图书】重新设计一所好学校</w:t>
      </w:r>
    </w:p>
    <w:p>
      <w:pPr>
        <w:ind w:firstLine="484" w:firstLineChars="202"/>
        <w:rPr>
          <w:rFonts w:eastAsia="仿宋"/>
          <w:sz w:val="24"/>
          <w:szCs w:val="24"/>
        </w:rPr>
      </w:pPr>
      <w:r>
        <w:rPr>
          <w:rFonts w:hint="eastAsia" w:eastAsia="仿宋"/>
          <w:sz w:val="24"/>
          <w:szCs w:val="24"/>
        </w:rPr>
        <w:t>作者:（美）普拉卡什</w:t>
      </w:r>
      <w:r>
        <w:rPr>
          <w:rFonts w:ascii="微软雅黑" w:hAnsi="微软雅黑" w:eastAsia="仿宋" w:cs="微软雅黑"/>
          <w:sz w:val="24"/>
          <w:szCs w:val="24"/>
        </w:rPr>
        <w:t>•</w:t>
      </w:r>
      <w:r>
        <w:rPr>
          <w:rFonts w:hint="eastAsia" w:ascii="仿宋" w:hAnsi="仿宋" w:eastAsia="仿宋" w:cs="仿宋"/>
          <w:sz w:val="24"/>
          <w:szCs w:val="24"/>
        </w:rPr>
        <w:t>奈尔</w:t>
      </w:r>
    </w:p>
    <w:p>
      <w:pPr>
        <w:ind w:firstLine="484" w:firstLineChars="202"/>
        <w:rPr>
          <w:rFonts w:eastAsia="仿宋"/>
          <w:sz w:val="24"/>
          <w:szCs w:val="24"/>
        </w:rPr>
      </w:pPr>
      <w:r>
        <w:rPr>
          <w:rFonts w:hint="eastAsia" w:eastAsia="仿宋"/>
          <w:sz w:val="24"/>
          <w:szCs w:val="24"/>
        </w:rPr>
        <w:t>出版社:中国青年出版社</w:t>
      </w:r>
    </w:p>
    <w:p>
      <w:pPr>
        <w:ind w:firstLine="484" w:firstLineChars="202"/>
        <w:rPr>
          <w:rFonts w:eastAsia="仿宋"/>
          <w:sz w:val="24"/>
          <w:szCs w:val="24"/>
        </w:rPr>
      </w:pPr>
      <w:r>
        <w:rPr>
          <w:rFonts w:hint="eastAsia" w:eastAsia="仿宋"/>
          <w:sz w:val="24"/>
          <w:szCs w:val="24"/>
        </w:rPr>
        <w:t>出版时间:2019年08月</w:t>
      </w:r>
    </w:p>
    <w:p>
      <w:pPr>
        <w:ind w:firstLine="484" w:firstLineChars="202"/>
        <w:rPr>
          <w:rFonts w:eastAsia="仿宋"/>
          <w:sz w:val="24"/>
          <w:szCs w:val="24"/>
        </w:rPr>
      </w:pPr>
      <w:r>
        <w:rPr>
          <w:rFonts w:hint="eastAsia" w:eastAsia="仿宋"/>
          <w:sz w:val="24"/>
          <w:szCs w:val="24"/>
        </w:rPr>
        <w:t>【图书】极富空间:新教育学如何实现深度学习</w:t>
      </w:r>
    </w:p>
    <w:p>
      <w:pPr>
        <w:ind w:firstLine="484" w:firstLineChars="202"/>
        <w:rPr>
          <w:rFonts w:eastAsia="仿宋"/>
          <w:sz w:val="24"/>
          <w:szCs w:val="24"/>
        </w:rPr>
      </w:pPr>
      <w:r>
        <w:rPr>
          <w:rFonts w:hint="eastAsia" w:eastAsia="仿宋"/>
          <w:sz w:val="24"/>
          <w:szCs w:val="24"/>
        </w:rPr>
        <w:t>作者:(加)迈克尔</w:t>
      </w:r>
      <w:r>
        <w:rPr>
          <w:rFonts w:ascii="微软雅黑" w:hAnsi="微软雅黑" w:eastAsia="仿宋" w:cs="微软雅黑"/>
          <w:sz w:val="24"/>
          <w:szCs w:val="24"/>
        </w:rPr>
        <w:t>•</w:t>
      </w:r>
      <w:r>
        <w:rPr>
          <w:rFonts w:hint="eastAsia" w:ascii="仿宋" w:hAnsi="仿宋" w:eastAsia="仿宋" w:cs="仿宋"/>
          <w:sz w:val="24"/>
          <w:szCs w:val="24"/>
        </w:rPr>
        <w:t>富兰</w:t>
      </w:r>
      <w:r>
        <w:rPr>
          <w:rFonts w:hint="eastAsia" w:eastAsia="仿宋"/>
          <w:sz w:val="24"/>
          <w:szCs w:val="24"/>
        </w:rPr>
        <w:t xml:space="preserve"> (美)玛丽亚</w:t>
      </w:r>
      <w:r>
        <w:rPr>
          <w:rFonts w:ascii="微软雅黑" w:hAnsi="微软雅黑" w:eastAsia="仿宋" w:cs="微软雅黑"/>
          <w:sz w:val="24"/>
          <w:szCs w:val="24"/>
        </w:rPr>
        <w:t>•</w:t>
      </w:r>
      <w:r>
        <w:rPr>
          <w:rFonts w:hint="eastAsia" w:ascii="仿宋" w:hAnsi="仿宋" w:eastAsia="仿宋" w:cs="仿宋"/>
          <w:sz w:val="24"/>
          <w:szCs w:val="24"/>
        </w:rPr>
        <w:t>兰沃希</w:t>
      </w:r>
    </w:p>
    <w:p>
      <w:pPr>
        <w:ind w:firstLine="484" w:firstLineChars="202"/>
        <w:rPr>
          <w:rFonts w:eastAsia="仿宋"/>
          <w:sz w:val="24"/>
          <w:szCs w:val="24"/>
        </w:rPr>
      </w:pPr>
      <w:r>
        <w:rPr>
          <w:rFonts w:hint="eastAsia" w:eastAsia="仿宋"/>
          <w:sz w:val="24"/>
          <w:szCs w:val="24"/>
        </w:rPr>
        <w:t>出版社:西南师范大学出版社</w:t>
      </w:r>
    </w:p>
    <w:p>
      <w:pPr>
        <w:ind w:firstLine="484" w:firstLineChars="202"/>
        <w:rPr>
          <w:rFonts w:eastAsia="仿宋"/>
          <w:sz w:val="24"/>
          <w:szCs w:val="24"/>
        </w:rPr>
      </w:pPr>
      <w:r>
        <w:rPr>
          <w:rFonts w:hint="eastAsia" w:eastAsia="仿宋"/>
          <w:sz w:val="24"/>
          <w:szCs w:val="24"/>
        </w:rPr>
        <w:t>出版时间:2018年05月</w:t>
      </w: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spacing w:line="440" w:lineRule="exact"/>
        <w:rPr>
          <w:b/>
          <w:sz w:val="24"/>
          <w:szCs w:val="24"/>
        </w:rPr>
      </w:pPr>
    </w:p>
    <w:p>
      <w:pPr>
        <w:pStyle w:val="2"/>
        <w:jc w:val="both"/>
        <w:rPr>
          <w:rFonts w:ascii="华文仿宋" w:hAnsi="华文仿宋" w:eastAsia="华文仿宋" w:cs="华文仿宋"/>
          <w:sz w:val="36"/>
          <w:szCs w:val="36"/>
        </w:rPr>
      </w:pPr>
      <w:r>
        <w:rPr>
          <w:rFonts w:hint="eastAsia" w:ascii="华文仿宋" w:hAnsi="华文仿宋" w:eastAsia="华文仿宋" w:cs="华文仿宋"/>
          <w:sz w:val="36"/>
          <w:szCs w:val="36"/>
        </w:rPr>
        <w:t>附件2：</w:t>
      </w:r>
      <w:r>
        <w:rPr>
          <w:rFonts w:hint="eastAsia" w:ascii="华文仿宋" w:hAnsi="华文仿宋" w:eastAsia="华文仿宋" w:cs="华文仿宋"/>
          <w:sz w:val="36"/>
          <w:szCs w:val="36"/>
          <w:lang w:eastAsia="zh-CN"/>
        </w:rPr>
        <w:t>临江中心校</w:t>
      </w:r>
      <w:r>
        <w:rPr>
          <w:rFonts w:hint="eastAsia" w:ascii="华文仿宋" w:hAnsi="华文仿宋" w:eastAsia="华文仿宋" w:cs="华文仿宋"/>
          <w:sz w:val="36"/>
          <w:szCs w:val="36"/>
        </w:rPr>
        <w:t>提升工程2.0教师信息技术学习列表</w:t>
      </w:r>
    </w:p>
    <w:p>
      <w:pPr>
        <w:jc w:val="left"/>
        <w:rPr>
          <w:rFonts w:ascii="仿宋" w:hAnsi="仿宋" w:eastAsia="仿宋"/>
          <w:sz w:val="24"/>
          <w:szCs w:val="24"/>
        </w:rPr>
      </w:pPr>
      <w:bookmarkStart w:id="0" w:name="_附件3：«您所在学校名称»信息化课程学习推荐列表"/>
      <w:r>
        <w:rPr>
          <w:rFonts w:ascii="仿宋" w:hAnsi="仿宋" w:eastAsia="仿宋"/>
          <w:sz w:val="24"/>
          <w:szCs w:val="24"/>
        </w:rPr>
        <w:t>◆提高技术在学情分析中的应用能力</w:t>
      </w:r>
      <w:r>
        <w:rPr>
          <w:rFonts w:ascii="仿宋" w:hAnsi="仿宋" w:eastAsia="仿宋"/>
          <w:sz w:val="24"/>
          <w:szCs w:val="24"/>
        </w:rPr>
        <w:cr/>
      </w:r>
      <w:r>
        <w:rPr>
          <w:rFonts w:ascii="仿宋" w:hAnsi="仿宋" w:eastAsia="仿宋"/>
          <w:sz w:val="24"/>
          <w:szCs w:val="24"/>
        </w:rPr>
        <w:t>例如，问卷星、问卷网、QQ问卷、PLICKERS、QQ群、微信群、MindMap、Mindmanager、百度脑图等。</w:t>
      </w:r>
      <w:r>
        <w:rPr>
          <w:rFonts w:ascii="仿宋" w:hAnsi="仿宋" w:eastAsia="仿宋"/>
          <w:sz w:val="24"/>
          <w:szCs w:val="24"/>
        </w:rPr>
        <w:cr/>
      </w:r>
      <w:r>
        <w:rPr>
          <w:rFonts w:ascii="仿宋" w:hAnsi="仿宋" w:eastAsia="仿宋"/>
          <w:sz w:val="24"/>
          <w:szCs w:val="24"/>
        </w:rPr>
        <w:t>◆提高</w:t>
      </w:r>
      <w:r>
        <w:rPr>
          <w:rFonts w:hint="eastAsia" w:ascii="仿宋" w:hAnsi="仿宋" w:eastAsia="仿宋"/>
          <w:sz w:val="24"/>
          <w:szCs w:val="24"/>
          <w:lang w:val="en-US" w:eastAsia="zh-CN"/>
        </w:rPr>
        <w:t xml:space="preserve"> </w:t>
      </w:r>
      <w:r>
        <w:rPr>
          <w:rFonts w:ascii="仿宋" w:hAnsi="仿宋" w:eastAsia="仿宋"/>
          <w:sz w:val="24"/>
          <w:szCs w:val="24"/>
        </w:rPr>
        <w:t>教师演示课件的制作与应用水平</w:t>
      </w:r>
      <w:r>
        <w:rPr>
          <w:rFonts w:ascii="仿宋" w:hAnsi="仿宋" w:eastAsia="仿宋"/>
          <w:sz w:val="24"/>
          <w:szCs w:val="24"/>
        </w:rPr>
        <w:cr/>
      </w:r>
      <w:r>
        <w:rPr>
          <w:rFonts w:ascii="仿宋" w:hAnsi="仿宋" w:eastAsia="仿宋"/>
          <w:sz w:val="24"/>
          <w:szCs w:val="24"/>
        </w:rPr>
        <w:t>例如，Microsoft PowerPoint、FOCUSKY、PRIZI、斧子幻灯片、WPS、FLASH、一起写、101教育PPT、PPT美化大师、第一PPT等。</w:t>
      </w:r>
      <w:r>
        <w:rPr>
          <w:rFonts w:ascii="仿宋" w:hAnsi="仿宋" w:eastAsia="仿宋"/>
          <w:sz w:val="24"/>
          <w:szCs w:val="24"/>
        </w:rPr>
        <w:cr/>
      </w:r>
      <w:r>
        <w:rPr>
          <w:rFonts w:ascii="仿宋" w:hAnsi="仿宋" w:eastAsia="仿宋"/>
          <w:sz w:val="24"/>
          <w:szCs w:val="24"/>
        </w:rPr>
        <w:t>◆提高教师技术支持的课堂导入能力</w:t>
      </w:r>
      <w:r>
        <w:rPr>
          <w:rFonts w:ascii="仿宋" w:hAnsi="仿宋" w:eastAsia="仿宋"/>
          <w:sz w:val="24"/>
          <w:szCs w:val="24"/>
        </w:rPr>
        <w:cr/>
      </w:r>
      <w:r>
        <w:rPr>
          <w:rFonts w:ascii="仿宋" w:hAnsi="仿宋" w:eastAsia="仿宋"/>
          <w:sz w:val="24"/>
          <w:szCs w:val="24"/>
        </w:rPr>
        <w:t>例如，各类演示文稿制作播放工具；各类视频播放器等；同时也可以用白板、手机（平板）投屏技术、各类学科软件等。</w:t>
      </w:r>
      <w:r>
        <w:rPr>
          <w:rFonts w:ascii="仿宋" w:hAnsi="仿宋" w:eastAsia="仿宋"/>
          <w:sz w:val="24"/>
          <w:szCs w:val="24"/>
        </w:rPr>
        <w:cr/>
      </w:r>
      <w:r>
        <w:rPr>
          <w:rFonts w:ascii="仿宋" w:hAnsi="仿宋" w:eastAsia="仿宋"/>
          <w:sz w:val="24"/>
          <w:szCs w:val="24"/>
        </w:rPr>
        <w:t>◆提高</w:t>
      </w:r>
      <w:r>
        <w:rPr>
          <w:rFonts w:hint="eastAsia" w:ascii="仿宋" w:hAnsi="仿宋" w:eastAsia="仿宋"/>
          <w:sz w:val="24"/>
          <w:szCs w:val="24"/>
          <w:lang w:val="en-US" w:eastAsia="zh-CN"/>
        </w:rPr>
        <w:t xml:space="preserve"> </w:t>
      </w:r>
      <w:r>
        <w:rPr>
          <w:rFonts w:ascii="仿宋" w:hAnsi="仿宋" w:eastAsia="仿宋"/>
          <w:sz w:val="24"/>
          <w:szCs w:val="24"/>
        </w:rPr>
        <w:t>教师技术支持的课堂讲授能力</w:t>
      </w:r>
      <w:r>
        <w:rPr>
          <w:rFonts w:ascii="仿宋" w:hAnsi="仿宋" w:eastAsia="仿宋"/>
          <w:sz w:val="24"/>
          <w:szCs w:val="24"/>
        </w:rPr>
        <w:cr/>
      </w:r>
      <w:r>
        <w:rPr>
          <w:rFonts w:ascii="仿宋" w:hAnsi="仿宋" w:eastAsia="仿宋"/>
          <w:sz w:val="24"/>
          <w:szCs w:val="24"/>
        </w:rPr>
        <w:t>【技术举例】多媒体课件制作快手、排版助手、CYY屏幕录像助手、QQ、微信、概念图、思维导图、希沃软件、101教育PPT、活动文件夹、北极星AI、高考资源网、备课神器、一键投影、智学网、生学堂、一起作业、作业盒子、ProcessOn、UMU、Quizlet、Padlet、PLICKERS、草料二维码等；</w:t>
      </w:r>
      <w:r>
        <w:rPr>
          <w:rFonts w:ascii="仿宋" w:hAnsi="仿宋" w:eastAsia="仿宋"/>
          <w:sz w:val="24"/>
          <w:szCs w:val="24"/>
        </w:rPr>
        <w:cr/>
      </w:r>
      <w:r>
        <w:rPr>
          <w:rFonts w:ascii="仿宋" w:hAnsi="仿宋" w:eastAsia="仿宋"/>
          <w:sz w:val="24"/>
          <w:szCs w:val="24"/>
        </w:rPr>
        <w:t>◆提高教师技术支持的方法指导能力</w:t>
      </w:r>
      <w:r>
        <w:rPr>
          <w:rFonts w:ascii="仿宋" w:hAnsi="仿宋" w:eastAsia="仿宋"/>
          <w:sz w:val="24"/>
          <w:szCs w:val="24"/>
        </w:rPr>
        <w:cr/>
      </w:r>
      <w:r>
        <w:rPr>
          <w:rFonts w:ascii="仿宋" w:hAnsi="仿宋" w:eastAsia="仿宋"/>
          <w:sz w:val="24"/>
          <w:szCs w:val="24"/>
        </w:rPr>
        <w:t>例如，虚拟实验平台（如PhET）、仿真环境（如WISE在线科学探究平台）、学科工具（如几何画板）、语音识别（如讯飞语记、搜狗听写）、问卷工具（如问卷星）、图形工具（如PHOTOSHOP、美图秀秀等）、视频编辑等等。</w:t>
      </w:r>
      <w:r>
        <w:rPr>
          <w:rFonts w:ascii="仿宋" w:hAnsi="仿宋" w:eastAsia="仿宋"/>
          <w:sz w:val="24"/>
          <w:szCs w:val="24"/>
        </w:rPr>
        <w:cr/>
      </w:r>
      <w:r>
        <w:rPr>
          <w:rFonts w:ascii="仿宋" w:hAnsi="仿宋" w:eastAsia="仿宋"/>
          <w:sz w:val="24"/>
          <w:szCs w:val="24"/>
        </w:rPr>
        <w:t>◆提高评价量规的设计与应用能力</w:t>
      </w:r>
      <w:r>
        <w:rPr>
          <w:rFonts w:ascii="仿宋" w:hAnsi="仿宋" w:eastAsia="仿宋"/>
          <w:sz w:val="24"/>
          <w:szCs w:val="24"/>
        </w:rPr>
        <w:cr/>
      </w:r>
      <w:r>
        <w:rPr>
          <w:rFonts w:ascii="仿宋" w:hAnsi="仿宋" w:eastAsia="仿宋"/>
          <w:sz w:val="24"/>
          <w:szCs w:val="24"/>
        </w:rPr>
        <w:t>例如，文档编辑工具（EXCEL、WORD、WPS）、思维导图工具（IMIND、MINDMANAGER、百度脑图）等。</w:t>
      </w:r>
      <w:r>
        <w:rPr>
          <w:rFonts w:ascii="仿宋" w:hAnsi="仿宋" w:eastAsia="仿宋"/>
          <w:sz w:val="24"/>
          <w:szCs w:val="24"/>
        </w:rPr>
        <w:cr/>
      </w:r>
      <w:r>
        <w:rPr>
          <w:rFonts w:ascii="仿宋" w:hAnsi="仿宋" w:eastAsia="仿宋"/>
          <w:sz w:val="24"/>
          <w:szCs w:val="24"/>
        </w:rPr>
        <w:t>◆提高评价数据的伴随式采集的能力</w:t>
      </w:r>
      <w:r>
        <w:rPr>
          <w:rFonts w:ascii="仿宋" w:hAnsi="仿宋" w:eastAsia="仿宋"/>
          <w:sz w:val="24"/>
          <w:szCs w:val="24"/>
        </w:rPr>
        <w:cr/>
      </w:r>
      <w:r>
        <w:rPr>
          <w:rFonts w:ascii="仿宋" w:hAnsi="仿宋" w:eastAsia="仿宋"/>
          <w:sz w:val="24"/>
          <w:szCs w:val="24"/>
        </w:rPr>
        <w:t>例如，文档编辑工具（EXCEL、WORD、WPS）、录像或拍照、云笔记（印象笔记、网易云笔记）、二维码（草料二维码）、评价记录工具（PLICKERS）等。</w:t>
      </w:r>
      <w:r>
        <w:rPr>
          <w:rFonts w:ascii="仿宋" w:hAnsi="仿宋" w:eastAsia="仿宋"/>
          <w:sz w:val="24"/>
          <w:szCs w:val="24"/>
        </w:rPr>
        <w:cr/>
      </w:r>
      <w:r>
        <w:rPr>
          <w:rFonts w:ascii="仿宋" w:hAnsi="仿宋" w:eastAsia="仿宋"/>
          <w:sz w:val="24"/>
          <w:szCs w:val="24"/>
        </w:rPr>
        <w:t>◆提高教师微课程设计与制作的能力</w:t>
      </w:r>
      <w:r>
        <w:rPr>
          <w:rFonts w:ascii="仿宋" w:hAnsi="仿宋" w:eastAsia="仿宋"/>
          <w:sz w:val="24"/>
          <w:szCs w:val="24"/>
        </w:rPr>
        <w:cr/>
      </w:r>
      <w:r>
        <w:rPr>
          <w:rFonts w:ascii="仿宋" w:hAnsi="仿宋" w:eastAsia="仿宋"/>
          <w:sz w:val="24"/>
          <w:szCs w:val="24"/>
        </w:rPr>
        <w:t>例如，录屏工具（Camtasia等）、PPT、FOCUSKY、FLASH、绘声绘影、手机录像、UMU、皮影客、懒人手画以及其他视频编辑工具等。</w:t>
      </w:r>
      <w:r>
        <w:rPr>
          <w:rFonts w:ascii="仿宋" w:hAnsi="仿宋" w:eastAsia="仿宋"/>
          <w:sz w:val="24"/>
          <w:szCs w:val="24"/>
        </w:rPr>
        <w:cr/>
      </w:r>
      <w:r>
        <w:rPr>
          <w:rFonts w:ascii="仿宋" w:hAnsi="仿宋" w:eastAsia="仿宋"/>
          <w:sz w:val="24"/>
          <w:szCs w:val="24"/>
        </w:rPr>
        <w:t>◆提高教师家校交流与合作的能力</w:t>
      </w:r>
      <w:r>
        <w:rPr>
          <w:rFonts w:ascii="仿宋" w:hAnsi="仿宋" w:eastAsia="仿宋"/>
          <w:sz w:val="24"/>
          <w:szCs w:val="24"/>
        </w:rPr>
        <w:cr/>
      </w:r>
      <w:r>
        <w:rPr>
          <w:rFonts w:ascii="仿宋" w:hAnsi="仿宋" w:eastAsia="仿宋"/>
          <w:sz w:val="24"/>
          <w:szCs w:val="24"/>
        </w:rPr>
        <w:t>例如，在线问卷（问卷星、问卷网、腾讯问卷）、UMU、在线交流（QQ群、微信群、YY语音）、校校通、博客。</w:t>
      </w:r>
      <w:r>
        <w:rPr>
          <w:rFonts w:ascii="仿宋" w:hAnsi="仿宋" w:eastAsia="仿宋"/>
          <w:sz w:val="24"/>
          <w:szCs w:val="24"/>
        </w:rPr>
        <w:cr/>
      </w:r>
    </w:p>
    <w:p>
      <w:pPr>
        <w:pStyle w:val="2"/>
        <w:jc w:val="center"/>
        <w:rPr>
          <w:rFonts w:hint="eastAsia" w:ascii="华文仿宋" w:hAnsi="华文仿宋" w:eastAsia="华文仿宋" w:cs="华文仿宋"/>
        </w:rPr>
      </w:pPr>
    </w:p>
    <w:p>
      <w:pPr>
        <w:pStyle w:val="2"/>
        <w:ind w:firstLine="1084" w:firstLineChars="300"/>
        <w:jc w:val="both"/>
        <w:rPr>
          <w:rFonts w:hint="eastAsia" w:ascii="华文仿宋" w:hAnsi="华文仿宋" w:eastAsia="华文仿宋" w:cs="华文仿宋"/>
          <w:sz w:val="36"/>
          <w:szCs w:val="36"/>
        </w:rPr>
      </w:pPr>
    </w:p>
    <w:p>
      <w:pPr>
        <w:pStyle w:val="2"/>
        <w:ind w:firstLine="1084" w:firstLineChars="300"/>
        <w:jc w:val="both"/>
        <w:rPr>
          <w:rFonts w:ascii="华文仿宋" w:hAnsi="华文仿宋" w:eastAsia="华文仿宋" w:cs="华文仿宋"/>
          <w:sz w:val="36"/>
          <w:szCs w:val="36"/>
        </w:rPr>
      </w:pPr>
      <w:r>
        <w:rPr>
          <w:rFonts w:hint="eastAsia" w:ascii="华文仿宋" w:hAnsi="华文仿宋" w:eastAsia="华文仿宋" w:cs="华文仿宋"/>
          <w:sz w:val="36"/>
          <w:szCs w:val="36"/>
        </w:rPr>
        <w:t>附件3：</w:t>
      </w:r>
      <w:r>
        <w:rPr>
          <w:rFonts w:hint="eastAsia" w:ascii="华文仿宋" w:hAnsi="华文仿宋" w:eastAsia="华文仿宋" w:cs="华文仿宋"/>
          <w:sz w:val="36"/>
          <w:szCs w:val="36"/>
          <w:lang w:eastAsia="zh-CN"/>
        </w:rPr>
        <w:t>临江中心校</w:t>
      </w:r>
      <w:r>
        <w:rPr>
          <w:rFonts w:hint="eastAsia" w:ascii="华文仿宋" w:hAnsi="华文仿宋" w:eastAsia="华文仿宋" w:cs="华文仿宋"/>
          <w:sz w:val="36"/>
          <w:szCs w:val="36"/>
        </w:rPr>
        <w:t>信息化课程学习推荐列表</w:t>
      </w:r>
      <w:bookmarkEnd w:id="0"/>
    </w:p>
    <w:p/>
    <w:p/>
    <w:tbl>
      <w:tblPr>
        <w:tblStyle w:val="6"/>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0"/>
        <w:gridCol w:w="7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shd w:val="clear" w:color="auto" w:fill="F1F1F1" w:themeFill="background1" w:themeFillShade="F2"/>
          </w:tcPr>
          <w:p>
            <w:pPr>
              <w:jc w:val="center"/>
            </w:pPr>
            <w:r>
              <w:rPr>
                <w:color w:val="auto"/>
                <w:u w:val="none"/>
              </w:rPr>
              <w:t>目标</w:t>
            </w:r>
          </w:p>
        </w:tc>
        <w:tc>
          <w:tcPr>
            <w:tcW w:w="7386" w:type="dxa"/>
            <w:shd w:val="clear" w:color="auto" w:fill="F1F1F1" w:themeFill="background1" w:themeFillShade="F2"/>
          </w:tcPr>
          <w:p>
            <w:pPr>
              <w:jc w:val="center"/>
            </w:pPr>
            <w:r>
              <w:t>案例课 解读课 工具方法课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vAlign w:val="center"/>
          </w:tcPr>
          <w:p>
            <w:r>
              <w:rPr>
                <w:rFonts w:ascii="仿宋" w:hAnsi="仿宋" w:eastAsia="仿宋"/>
                <w:szCs w:val="21"/>
              </w:rPr>
              <w:t>A1.技术支持的学情分析</w:t>
            </w:r>
          </w:p>
        </w:tc>
        <w:tc>
          <w:tcPr>
            <w:tcW w:w="7386" w:type="dxa"/>
          </w:tcPr>
          <w:p>
            <w:pPr>
              <w:jc w:val="left"/>
              <w:outlineLvl w:val="0"/>
              <w:rPr>
                <w:rFonts w:hint="eastAsia" w:ascii="仿宋" w:hAnsi="仿宋" w:eastAsia="仿宋"/>
                <w:szCs w:val="21"/>
                <w:lang w:eastAsia="zh-CN"/>
              </w:rPr>
            </w:pPr>
            <w:r>
              <w:rPr>
                <w:rFonts w:ascii="仿宋" w:hAnsi="仿宋" w:eastAsia="仿宋"/>
                <w:szCs w:val="21"/>
              </w:rPr>
              <w:t>（1）演示文稿设计与制作解读</w:t>
            </w:r>
          </w:p>
          <w:p>
            <w:pPr>
              <w:jc w:val="left"/>
              <w:outlineLvl w:val="0"/>
              <w:rPr>
                <w:rFonts w:hint="eastAsia" w:ascii="仿宋" w:hAnsi="仿宋" w:eastAsia="仿宋"/>
                <w:szCs w:val="21"/>
                <w:lang w:eastAsia="zh-CN"/>
              </w:rPr>
            </w:pPr>
            <w:r>
              <w:rPr>
                <w:rFonts w:ascii="仿宋" w:hAnsi="仿宋" w:eastAsia="仿宋"/>
                <w:szCs w:val="21"/>
              </w:rPr>
              <w:t>（2）让你的PPT动感十足</w:t>
            </w:r>
          </w:p>
          <w:p>
            <w:pPr>
              <w:jc w:val="left"/>
              <w:outlineLvl w:val="0"/>
              <w:rPr>
                <w:rFonts w:hint="eastAsia" w:ascii="仿宋" w:hAnsi="仿宋" w:eastAsia="仿宋"/>
                <w:szCs w:val="21"/>
                <w:lang w:eastAsia="zh-CN"/>
              </w:rPr>
            </w:pPr>
            <w:r>
              <w:rPr>
                <w:rFonts w:ascii="仿宋" w:hAnsi="仿宋" w:eastAsia="仿宋"/>
                <w:szCs w:val="21"/>
              </w:rPr>
              <w:t>（3）三招让你的PPT瘦身</w:t>
            </w:r>
          </w:p>
          <w:p>
            <w:pPr>
              <w:jc w:val="left"/>
              <w:outlineLvl w:val="0"/>
              <w:rPr>
                <w:rFonts w:hint="eastAsia" w:ascii="仿宋" w:hAnsi="仿宋" w:eastAsia="仿宋"/>
                <w:szCs w:val="21"/>
                <w:lang w:eastAsia="zh-CN"/>
              </w:rPr>
            </w:pPr>
            <w:r>
              <w:rPr>
                <w:rFonts w:ascii="仿宋" w:hAnsi="仿宋" w:eastAsia="仿宋"/>
                <w:szCs w:val="21"/>
              </w:rPr>
              <w:t>（4）PPT学科工具的使用</w:t>
            </w:r>
          </w:p>
          <w:p>
            <w:pPr>
              <w:jc w:val="left"/>
              <w:outlineLvl w:val="0"/>
              <w:rPr>
                <w:rFonts w:hint="eastAsia" w:ascii="仿宋" w:hAnsi="仿宋" w:eastAsia="仿宋"/>
                <w:szCs w:val="21"/>
                <w:lang w:eastAsia="zh-CN"/>
              </w:rPr>
            </w:pPr>
            <w:r>
              <w:rPr>
                <w:rFonts w:ascii="仿宋" w:hAnsi="仿宋" w:eastAsia="仿宋"/>
                <w:szCs w:val="21"/>
              </w:rPr>
              <w:t>（5）演示文稿设计与制作案例解析</w:t>
            </w:r>
          </w:p>
          <w:p>
            <w:pPr>
              <w:jc w:val="left"/>
              <w:outlineLvl w:val="0"/>
              <w:rPr>
                <w:rFonts w:eastAsia="仿宋"/>
                <w:i/>
                <w:iCs/>
                <w:color w:val="2E75B6" w:themeColor="accent1" w:themeShade="BF"/>
                <w:sz w:val="24"/>
                <w:szCs w:val="24"/>
              </w:rPr>
            </w:pPr>
            <w:r>
              <w:rPr>
                <w:rFonts w:ascii="仿宋" w:hAnsi="仿宋" w:eastAsia="仿宋"/>
                <w:szCs w:val="21"/>
              </w:rPr>
              <w:t>（6）演示文稿设计与制作-初中物理-测量小灯泡的电功率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vAlign w:val="center"/>
          </w:tcPr>
          <w:p>
            <w:r>
              <w:rPr>
                <w:rFonts w:ascii="仿宋" w:hAnsi="仿宋" w:eastAsia="仿宋"/>
                <w:szCs w:val="21"/>
              </w:rPr>
              <w:t>A2.演示文稿设计与制作</w:t>
            </w:r>
          </w:p>
        </w:tc>
        <w:tc>
          <w:tcPr>
            <w:tcW w:w="7386" w:type="dxa"/>
          </w:tcPr>
          <w:p>
            <w:pPr>
              <w:jc w:val="left"/>
              <w:outlineLvl w:val="0"/>
              <w:rPr>
                <w:rFonts w:hint="eastAsia" w:ascii="仿宋" w:hAnsi="仿宋" w:eastAsia="仿宋"/>
                <w:szCs w:val="21"/>
                <w:lang w:eastAsia="zh-CN"/>
              </w:rPr>
            </w:pPr>
            <w:r>
              <w:rPr>
                <w:rFonts w:ascii="仿宋" w:hAnsi="仿宋" w:eastAsia="仿宋"/>
                <w:szCs w:val="21"/>
              </w:rPr>
              <w:t>（1）数字教育资源获取与评价解读</w:t>
            </w:r>
          </w:p>
          <w:p>
            <w:pPr>
              <w:jc w:val="left"/>
              <w:outlineLvl w:val="0"/>
              <w:rPr>
                <w:rFonts w:hint="eastAsia" w:ascii="仿宋" w:hAnsi="仿宋" w:eastAsia="仿宋"/>
                <w:szCs w:val="21"/>
                <w:lang w:eastAsia="zh-CN"/>
              </w:rPr>
            </w:pPr>
            <w:r>
              <w:rPr>
                <w:rFonts w:ascii="仿宋" w:hAnsi="仿宋" w:eastAsia="仿宋"/>
                <w:szCs w:val="21"/>
              </w:rPr>
              <w:t>（2）快速找到你要的数字资源-网盘、微信</w:t>
            </w:r>
          </w:p>
          <w:p>
            <w:pPr>
              <w:jc w:val="left"/>
              <w:outlineLvl w:val="0"/>
              <w:rPr>
                <w:rFonts w:hint="eastAsia" w:ascii="仿宋" w:hAnsi="仿宋" w:eastAsia="仿宋"/>
                <w:szCs w:val="21"/>
                <w:lang w:eastAsia="zh-CN"/>
              </w:rPr>
            </w:pPr>
            <w:r>
              <w:rPr>
                <w:rFonts w:ascii="仿宋" w:hAnsi="仿宋" w:eastAsia="仿宋"/>
                <w:szCs w:val="21"/>
              </w:rPr>
              <w:t>（3）下载处理资源 分享软件平台-快剪辑</w:t>
            </w:r>
          </w:p>
          <w:p>
            <w:pPr>
              <w:jc w:val="left"/>
              <w:outlineLvl w:val="0"/>
              <w:rPr>
                <w:rFonts w:hint="eastAsia" w:ascii="仿宋" w:hAnsi="仿宋" w:eastAsia="仿宋"/>
                <w:szCs w:val="21"/>
                <w:lang w:eastAsia="zh-CN"/>
              </w:rPr>
            </w:pPr>
            <w:r>
              <w:rPr>
                <w:rFonts w:ascii="仿宋" w:hAnsi="仿宋" w:eastAsia="仿宋"/>
                <w:szCs w:val="21"/>
              </w:rPr>
              <w:t>（4）数字教育资源获取与评价案例分析</w:t>
            </w:r>
          </w:p>
          <w:p>
            <w:pPr>
              <w:jc w:val="left"/>
              <w:outlineLvl w:val="0"/>
              <w:rPr>
                <w:rFonts w:hint="eastAsia" w:ascii="仿宋" w:hAnsi="仿宋" w:eastAsia="仿宋"/>
                <w:szCs w:val="21"/>
                <w:lang w:eastAsia="zh-CN"/>
              </w:rPr>
            </w:pPr>
            <w:r>
              <w:rPr>
                <w:rFonts w:ascii="仿宋" w:hAnsi="仿宋" w:eastAsia="仿宋"/>
                <w:szCs w:val="21"/>
              </w:rPr>
              <w:t>（5）数字教育资源获取与评价案例解析</w:t>
            </w:r>
          </w:p>
          <w:p>
            <w:pPr>
              <w:jc w:val="left"/>
              <w:outlineLvl w:val="0"/>
              <w:rPr>
                <w:rFonts w:eastAsia="仿宋"/>
                <w:i/>
                <w:iCs/>
                <w:color w:val="2E75B6" w:themeColor="accent1" w:themeShade="BF"/>
                <w:sz w:val="24"/>
                <w:szCs w:val="24"/>
              </w:rPr>
            </w:pPr>
            <w:r>
              <w:rPr>
                <w:rFonts w:ascii="仿宋" w:hAnsi="仿宋" w:eastAsia="仿宋"/>
                <w:szCs w:val="21"/>
              </w:rPr>
              <w:t>（6）数字教育资源获取与评价-小学语文-《影子的故事》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vAlign w:val="center"/>
          </w:tcPr>
          <w:p>
            <w:r>
              <w:rPr>
                <w:rFonts w:ascii="仿宋" w:hAnsi="仿宋" w:eastAsia="仿宋"/>
                <w:szCs w:val="21"/>
              </w:rPr>
              <w:t>A5.技术支持的课堂导入</w:t>
            </w:r>
          </w:p>
        </w:tc>
        <w:tc>
          <w:tcPr>
            <w:tcW w:w="7386" w:type="dxa"/>
          </w:tcPr>
          <w:p>
            <w:pPr>
              <w:jc w:val="left"/>
              <w:outlineLvl w:val="0"/>
              <w:rPr>
                <w:rFonts w:hint="eastAsia" w:ascii="仿宋" w:hAnsi="仿宋" w:eastAsia="仿宋"/>
                <w:szCs w:val="21"/>
                <w:lang w:eastAsia="zh-CN"/>
              </w:rPr>
            </w:pPr>
            <w:r>
              <w:rPr>
                <w:rFonts w:ascii="仿宋" w:hAnsi="仿宋" w:eastAsia="仿宋"/>
                <w:szCs w:val="21"/>
              </w:rPr>
              <w:t>（1）技术支持的课堂导入解读</w:t>
            </w:r>
          </w:p>
          <w:p>
            <w:pPr>
              <w:jc w:val="left"/>
              <w:outlineLvl w:val="0"/>
              <w:rPr>
                <w:rFonts w:hint="eastAsia" w:ascii="仿宋" w:hAnsi="仿宋" w:eastAsia="仿宋"/>
                <w:szCs w:val="21"/>
                <w:lang w:eastAsia="zh-CN"/>
              </w:rPr>
            </w:pPr>
            <w:r>
              <w:rPr>
                <w:rFonts w:ascii="仿宋" w:hAnsi="仿宋" w:eastAsia="仿宋"/>
                <w:szCs w:val="21"/>
              </w:rPr>
              <w:t>（2）PPT随机抽奖</w:t>
            </w:r>
          </w:p>
          <w:p>
            <w:pPr>
              <w:jc w:val="left"/>
              <w:outlineLvl w:val="0"/>
              <w:rPr>
                <w:rFonts w:hint="eastAsia" w:ascii="仿宋" w:hAnsi="仿宋" w:eastAsia="仿宋"/>
                <w:szCs w:val="21"/>
                <w:lang w:eastAsia="zh-CN"/>
              </w:rPr>
            </w:pPr>
            <w:r>
              <w:rPr>
                <w:rFonts w:ascii="仿宋" w:hAnsi="仿宋" w:eastAsia="仿宋"/>
                <w:szCs w:val="21"/>
              </w:rPr>
              <w:t>（3）gif动图制作</w:t>
            </w:r>
          </w:p>
          <w:p>
            <w:pPr>
              <w:jc w:val="left"/>
              <w:outlineLvl w:val="0"/>
              <w:rPr>
                <w:rFonts w:hint="eastAsia" w:ascii="仿宋" w:hAnsi="仿宋" w:eastAsia="仿宋"/>
                <w:szCs w:val="21"/>
                <w:lang w:eastAsia="zh-CN"/>
              </w:rPr>
            </w:pPr>
            <w:r>
              <w:rPr>
                <w:rFonts w:ascii="仿宋" w:hAnsi="仿宋" w:eastAsia="仿宋"/>
                <w:szCs w:val="21"/>
              </w:rPr>
              <w:t>（4）技术支持的课堂导入案例解析</w:t>
            </w:r>
          </w:p>
          <w:p>
            <w:pPr>
              <w:jc w:val="left"/>
              <w:outlineLvl w:val="0"/>
              <w:rPr>
                <w:rFonts w:hint="eastAsia" w:ascii="仿宋" w:hAnsi="仿宋" w:eastAsia="仿宋"/>
                <w:szCs w:val="21"/>
                <w:lang w:eastAsia="zh-CN"/>
              </w:rPr>
            </w:pPr>
            <w:r>
              <w:rPr>
                <w:rFonts w:ascii="仿宋" w:hAnsi="仿宋" w:eastAsia="仿宋"/>
                <w:szCs w:val="21"/>
              </w:rPr>
              <w:t>（5）采用多种信息技术手段进行课堂导入的案例分析（上）</w:t>
            </w:r>
          </w:p>
          <w:p>
            <w:pPr>
              <w:jc w:val="left"/>
              <w:outlineLvl w:val="0"/>
              <w:rPr>
                <w:rFonts w:eastAsia="仿宋"/>
                <w:i/>
                <w:iCs/>
                <w:color w:val="2E75B6" w:themeColor="accent1" w:themeShade="BF"/>
                <w:sz w:val="24"/>
                <w:szCs w:val="24"/>
              </w:rPr>
            </w:pPr>
            <w:r>
              <w:rPr>
                <w:rFonts w:ascii="仿宋" w:hAnsi="仿宋" w:eastAsia="仿宋"/>
                <w:szCs w:val="21"/>
              </w:rPr>
              <w:t>（6）采用多种信息技术手段进行课堂导入的案例分析（下）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vAlign w:val="center"/>
          </w:tcPr>
          <w:p>
            <w:r>
              <w:rPr>
                <w:rFonts w:ascii="仿宋" w:hAnsi="仿宋" w:eastAsia="仿宋"/>
                <w:szCs w:val="21"/>
              </w:rPr>
              <w:t>A6.技术支持的课堂讲授</w:t>
            </w:r>
          </w:p>
        </w:tc>
        <w:tc>
          <w:tcPr>
            <w:tcW w:w="7386" w:type="dxa"/>
          </w:tcPr>
          <w:p>
            <w:pPr>
              <w:jc w:val="left"/>
              <w:outlineLvl w:val="0"/>
              <w:rPr>
                <w:rFonts w:hint="eastAsia" w:ascii="仿宋" w:hAnsi="仿宋" w:eastAsia="仿宋"/>
                <w:szCs w:val="21"/>
                <w:lang w:eastAsia="zh-CN"/>
              </w:rPr>
            </w:pPr>
            <w:r>
              <w:rPr>
                <w:rFonts w:ascii="仿宋" w:hAnsi="仿宋" w:eastAsia="仿宋"/>
                <w:szCs w:val="21"/>
              </w:rPr>
              <w:t>（1）技术支持的课堂讲授解读</w:t>
            </w:r>
          </w:p>
          <w:p>
            <w:pPr>
              <w:jc w:val="left"/>
              <w:outlineLvl w:val="0"/>
              <w:rPr>
                <w:rFonts w:hint="eastAsia" w:ascii="仿宋" w:hAnsi="仿宋" w:eastAsia="仿宋"/>
                <w:szCs w:val="21"/>
                <w:lang w:eastAsia="zh-CN"/>
              </w:rPr>
            </w:pPr>
            <w:r>
              <w:rPr>
                <w:rFonts w:ascii="仿宋" w:hAnsi="仿宋" w:eastAsia="仿宋"/>
                <w:szCs w:val="21"/>
              </w:rPr>
              <w:t>（2）微信上课的小妙招</w:t>
            </w:r>
          </w:p>
          <w:p>
            <w:pPr>
              <w:jc w:val="left"/>
              <w:outlineLvl w:val="0"/>
              <w:rPr>
                <w:rFonts w:hint="eastAsia" w:ascii="仿宋" w:hAnsi="仿宋" w:eastAsia="仿宋"/>
                <w:szCs w:val="21"/>
                <w:lang w:eastAsia="zh-CN"/>
              </w:rPr>
            </w:pPr>
            <w:r>
              <w:rPr>
                <w:rFonts w:ascii="仿宋" w:hAnsi="仿宋" w:eastAsia="仿宋"/>
                <w:szCs w:val="21"/>
              </w:rPr>
              <w:t>（3）希沃云课堂不错啊</w:t>
            </w:r>
          </w:p>
          <w:p>
            <w:pPr>
              <w:jc w:val="left"/>
              <w:outlineLvl w:val="0"/>
              <w:rPr>
                <w:rFonts w:hint="eastAsia" w:ascii="仿宋" w:hAnsi="仿宋" w:eastAsia="仿宋"/>
                <w:szCs w:val="21"/>
                <w:lang w:eastAsia="zh-CN"/>
              </w:rPr>
            </w:pPr>
            <w:r>
              <w:rPr>
                <w:rFonts w:ascii="仿宋" w:hAnsi="仿宋" w:eastAsia="仿宋"/>
                <w:szCs w:val="21"/>
              </w:rPr>
              <w:t>（4）技术支持的课堂讲授案例解析</w:t>
            </w:r>
          </w:p>
          <w:p>
            <w:pPr>
              <w:jc w:val="left"/>
              <w:outlineLvl w:val="0"/>
              <w:rPr>
                <w:rFonts w:hint="eastAsia" w:ascii="仿宋" w:hAnsi="仿宋" w:eastAsia="仿宋"/>
                <w:szCs w:val="21"/>
                <w:lang w:eastAsia="zh-CN"/>
              </w:rPr>
            </w:pPr>
            <w:r>
              <w:rPr>
                <w:rFonts w:ascii="仿宋" w:hAnsi="仿宋" w:eastAsia="仿宋"/>
                <w:szCs w:val="21"/>
              </w:rPr>
              <w:t>（5）技术支持的课堂讲授-初中数学-平行线的性质</w:t>
            </w:r>
          </w:p>
          <w:p>
            <w:pPr>
              <w:jc w:val="left"/>
              <w:outlineLvl w:val="0"/>
              <w:rPr>
                <w:rFonts w:eastAsia="仿宋"/>
                <w:i/>
                <w:iCs/>
                <w:color w:val="2E75B6" w:themeColor="accent1" w:themeShade="BF"/>
                <w:sz w:val="24"/>
                <w:szCs w:val="24"/>
              </w:rPr>
            </w:pPr>
            <w:r>
              <w:rPr>
                <w:rFonts w:ascii="仿宋" w:hAnsi="仿宋" w:eastAsia="仿宋"/>
                <w:szCs w:val="21"/>
              </w:rPr>
              <w:t>（6）技术支持的课堂讲授-初中历史-明治维新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vAlign w:val="center"/>
          </w:tcPr>
          <w:p>
            <w:r>
              <w:rPr>
                <w:rFonts w:ascii="仿宋" w:hAnsi="仿宋" w:eastAsia="仿宋"/>
                <w:szCs w:val="21"/>
              </w:rPr>
              <w:t>A8.技术支持的方法指导</w:t>
            </w:r>
          </w:p>
        </w:tc>
        <w:tc>
          <w:tcPr>
            <w:tcW w:w="7386" w:type="dxa"/>
          </w:tcPr>
          <w:p>
            <w:pPr>
              <w:jc w:val="left"/>
              <w:outlineLvl w:val="0"/>
              <w:rPr>
                <w:rFonts w:hint="eastAsia" w:ascii="仿宋" w:hAnsi="仿宋" w:eastAsia="仿宋"/>
                <w:szCs w:val="21"/>
                <w:lang w:eastAsia="zh-CN"/>
              </w:rPr>
            </w:pPr>
            <w:r>
              <w:rPr>
                <w:rFonts w:ascii="仿宋" w:hAnsi="仿宋" w:eastAsia="仿宋"/>
                <w:szCs w:val="21"/>
              </w:rPr>
              <w:t>（1）技术支持的方法指导解读</w:t>
            </w:r>
          </w:p>
          <w:p>
            <w:pPr>
              <w:jc w:val="left"/>
              <w:outlineLvl w:val="0"/>
              <w:rPr>
                <w:rFonts w:hint="eastAsia" w:ascii="仿宋" w:hAnsi="仿宋" w:eastAsia="仿宋"/>
                <w:szCs w:val="21"/>
                <w:lang w:eastAsia="zh-CN"/>
              </w:rPr>
            </w:pPr>
            <w:r>
              <w:rPr>
                <w:rFonts w:ascii="仿宋" w:hAnsi="仿宋" w:eastAsia="仿宋"/>
                <w:szCs w:val="21"/>
              </w:rPr>
              <w:t>（2）交互式课件的教学应用</w:t>
            </w:r>
          </w:p>
          <w:p>
            <w:pPr>
              <w:jc w:val="left"/>
              <w:outlineLvl w:val="0"/>
              <w:rPr>
                <w:rFonts w:hint="eastAsia" w:ascii="仿宋" w:hAnsi="仿宋" w:eastAsia="仿宋"/>
                <w:szCs w:val="21"/>
                <w:lang w:eastAsia="zh-CN"/>
              </w:rPr>
            </w:pPr>
            <w:r>
              <w:rPr>
                <w:rFonts w:ascii="仿宋" w:hAnsi="仿宋" w:eastAsia="仿宋"/>
                <w:szCs w:val="21"/>
              </w:rPr>
              <w:t>（3）超级画板作图</w:t>
            </w:r>
          </w:p>
          <w:p>
            <w:pPr>
              <w:jc w:val="left"/>
              <w:outlineLvl w:val="0"/>
              <w:rPr>
                <w:rFonts w:hint="eastAsia" w:ascii="仿宋" w:hAnsi="仿宋" w:eastAsia="仿宋"/>
                <w:szCs w:val="21"/>
                <w:lang w:eastAsia="zh-CN"/>
              </w:rPr>
            </w:pPr>
            <w:r>
              <w:rPr>
                <w:rFonts w:ascii="仿宋" w:hAnsi="仿宋" w:eastAsia="仿宋"/>
                <w:szCs w:val="21"/>
              </w:rPr>
              <w:t>（4）技术支持的方法指导案例解析</w:t>
            </w:r>
          </w:p>
          <w:p>
            <w:pPr>
              <w:jc w:val="left"/>
              <w:outlineLvl w:val="0"/>
              <w:rPr>
                <w:rFonts w:hint="eastAsia" w:ascii="仿宋" w:hAnsi="仿宋" w:eastAsia="仿宋"/>
                <w:szCs w:val="21"/>
                <w:lang w:eastAsia="zh-CN"/>
              </w:rPr>
            </w:pPr>
            <w:r>
              <w:rPr>
                <w:rFonts w:ascii="仿宋" w:hAnsi="仿宋" w:eastAsia="仿宋"/>
                <w:szCs w:val="21"/>
              </w:rPr>
              <w:t>（5）如何借助信息化工具上好一节生物、科学直播课</w:t>
            </w:r>
          </w:p>
          <w:p>
            <w:pPr>
              <w:jc w:val="left"/>
              <w:outlineLvl w:val="0"/>
              <w:rPr>
                <w:rFonts w:eastAsia="仿宋"/>
                <w:i/>
                <w:iCs/>
                <w:color w:val="2E75B6" w:themeColor="accent1" w:themeShade="BF"/>
                <w:sz w:val="24"/>
                <w:szCs w:val="24"/>
              </w:rPr>
            </w:pPr>
            <w:r>
              <w:rPr>
                <w:rFonts w:ascii="仿宋" w:hAnsi="仿宋" w:eastAsia="仿宋"/>
                <w:szCs w:val="21"/>
              </w:rPr>
              <w:t>（6）小学科学线上实验操作案例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vAlign w:val="center"/>
          </w:tcPr>
          <w:p>
            <w:r>
              <w:rPr>
                <w:rFonts w:ascii="仿宋" w:hAnsi="仿宋" w:eastAsia="仿宋"/>
                <w:szCs w:val="21"/>
              </w:rPr>
              <w:t>A11.评价量规设计与应用</w:t>
            </w:r>
          </w:p>
        </w:tc>
        <w:tc>
          <w:tcPr>
            <w:tcW w:w="7386" w:type="dxa"/>
          </w:tcPr>
          <w:p>
            <w:pPr>
              <w:jc w:val="left"/>
              <w:outlineLvl w:val="0"/>
              <w:rPr>
                <w:rFonts w:hint="eastAsia" w:ascii="仿宋" w:hAnsi="仿宋" w:eastAsia="仿宋"/>
                <w:szCs w:val="21"/>
                <w:lang w:eastAsia="zh-CN"/>
              </w:rPr>
            </w:pPr>
            <w:r>
              <w:rPr>
                <w:rFonts w:ascii="仿宋" w:hAnsi="仿宋" w:eastAsia="仿宋"/>
                <w:szCs w:val="21"/>
              </w:rPr>
              <w:t>（1）评价量规设计与应用解读</w:t>
            </w:r>
          </w:p>
          <w:p>
            <w:pPr>
              <w:jc w:val="left"/>
              <w:outlineLvl w:val="0"/>
              <w:rPr>
                <w:rFonts w:hint="eastAsia" w:ascii="仿宋" w:hAnsi="仿宋" w:eastAsia="仿宋"/>
                <w:szCs w:val="21"/>
                <w:lang w:eastAsia="zh-CN"/>
              </w:rPr>
            </w:pPr>
            <w:r>
              <w:rPr>
                <w:rFonts w:ascii="仿宋" w:hAnsi="仿宋" w:eastAsia="仿宋"/>
                <w:szCs w:val="21"/>
              </w:rPr>
              <w:t>（2）Moodle平台对评价的支持</w:t>
            </w:r>
          </w:p>
          <w:p>
            <w:pPr>
              <w:jc w:val="left"/>
              <w:outlineLvl w:val="0"/>
              <w:rPr>
                <w:rFonts w:hint="eastAsia" w:ascii="仿宋" w:hAnsi="仿宋" w:eastAsia="仿宋"/>
                <w:szCs w:val="21"/>
                <w:lang w:eastAsia="zh-CN"/>
              </w:rPr>
            </w:pPr>
            <w:r>
              <w:rPr>
                <w:rFonts w:ascii="仿宋" w:hAnsi="仿宋" w:eastAsia="仿宋"/>
                <w:szCs w:val="21"/>
              </w:rPr>
              <w:t>（3）Moodle网络教学平台的使用</w:t>
            </w:r>
          </w:p>
          <w:p>
            <w:pPr>
              <w:jc w:val="left"/>
              <w:outlineLvl w:val="0"/>
              <w:rPr>
                <w:rFonts w:hint="eastAsia" w:ascii="仿宋" w:hAnsi="仿宋" w:eastAsia="仿宋"/>
                <w:szCs w:val="21"/>
                <w:lang w:eastAsia="zh-CN"/>
              </w:rPr>
            </w:pPr>
            <w:r>
              <w:rPr>
                <w:rFonts w:ascii="仿宋" w:hAnsi="仿宋" w:eastAsia="仿宋"/>
                <w:szCs w:val="21"/>
              </w:rPr>
              <w:t>（4）评价量规的设计制作工具及课例案例分析</w:t>
            </w:r>
          </w:p>
          <w:p>
            <w:pPr>
              <w:jc w:val="left"/>
              <w:outlineLvl w:val="0"/>
              <w:rPr>
                <w:rFonts w:hint="eastAsia" w:ascii="仿宋" w:hAnsi="仿宋" w:eastAsia="仿宋"/>
                <w:szCs w:val="21"/>
                <w:lang w:eastAsia="zh-CN"/>
              </w:rPr>
            </w:pPr>
            <w:r>
              <w:rPr>
                <w:rFonts w:ascii="仿宋" w:hAnsi="仿宋" w:eastAsia="仿宋"/>
                <w:szCs w:val="21"/>
              </w:rPr>
              <w:t>（5）评价量规设计与应用案例解析</w:t>
            </w:r>
          </w:p>
          <w:p>
            <w:pPr>
              <w:jc w:val="left"/>
              <w:outlineLvl w:val="0"/>
              <w:rPr>
                <w:rFonts w:eastAsia="仿宋"/>
                <w:i/>
                <w:iCs/>
                <w:color w:val="2E75B6" w:themeColor="accent1" w:themeShade="BF"/>
                <w:sz w:val="24"/>
                <w:szCs w:val="24"/>
              </w:rPr>
            </w:pPr>
            <w:r>
              <w:rPr>
                <w:rFonts w:ascii="仿宋" w:hAnsi="仿宋" w:eastAsia="仿宋"/>
                <w:szCs w:val="21"/>
              </w:rPr>
              <w:t>（6）评价量规设计与应用-小学数学-认识周长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vAlign w:val="center"/>
          </w:tcPr>
          <w:p>
            <w:r>
              <w:rPr>
                <w:rFonts w:ascii="仿宋" w:hAnsi="仿宋" w:eastAsia="仿宋"/>
                <w:szCs w:val="21"/>
              </w:rPr>
              <w:t>A12.评价数据的伴随性采集</w:t>
            </w:r>
          </w:p>
        </w:tc>
        <w:tc>
          <w:tcPr>
            <w:tcW w:w="7386" w:type="dxa"/>
          </w:tcPr>
          <w:p>
            <w:pPr>
              <w:jc w:val="left"/>
              <w:outlineLvl w:val="0"/>
              <w:rPr>
                <w:rFonts w:hint="eastAsia" w:ascii="仿宋" w:hAnsi="仿宋" w:eastAsia="仿宋"/>
                <w:szCs w:val="21"/>
                <w:lang w:eastAsia="zh-CN"/>
              </w:rPr>
            </w:pPr>
            <w:r>
              <w:rPr>
                <w:rFonts w:ascii="仿宋" w:hAnsi="仿宋" w:eastAsia="仿宋"/>
                <w:szCs w:val="21"/>
              </w:rPr>
              <w:t>（1）评价数据的伴随性采集解读</w:t>
            </w:r>
          </w:p>
          <w:p>
            <w:pPr>
              <w:jc w:val="left"/>
              <w:outlineLvl w:val="0"/>
              <w:rPr>
                <w:rFonts w:hint="eastAsia" w:ascii="仿宋" w:hAnsi="仿宋" w:eastAsia="仿宋"/>
                <w:szCs w:val="21"/>
                <w:lang w:eastAsia="zh-CN"/>
              </w:rPr>
            </w:pPr>
            <w:r>
              <w:rPr>
                <w:rFonts w:ascii="仿宋" w:hAnsi="仿宋" w:eastAsia="仿宋"/>
                <w:szCs w:val="21"/>
              </w:rPr>
              <w:t>（2）做个码书飞起来</w:t>
            </w:r>
          </w:p>
          <w:p>
            <w:pPr>
              <w:jc w:val="left"/>
              <w:outlineLvl w:val="0"/>
              <w:rPr>
                <w:rFonts w:hint="eastAsia" w:ascii="仿宋" w:hAnsi="仿宋" w:eastAsia="仿宋"/>
                <w:szCs w:val="21"/>
                <w:lang w:eastAsia="zh-CN"/>
              </w:rPr>
            </w:pPr>
            <w:r>
              <w:rPr>
                <w:rFonts w:ascii="仿宋" w:hAnsi="仿宋" w:eastAsia="仿宋"/>
                <w:szCs w:val="21"/>
              </w:rPr>
              <w:t>（3）应用电子表格记录学生学习情况</w:t>
            </w:r>
          </w:p>
          <w:p>
            <w:pPr>
              <w:jc w:val="left"/>
              <w:outlineLvl w:val="0"/>
              <w:rPr>
                <w:rFonts w:hint="eastAsia" w:ascii="仿宋" w:hAnsi="仿宋" w:eastAsia="仿宋"/>
                <w:szCs w:val="21"/>
                <w:lang w:eastAsia="zh-CN"/>
              </w:rPr>
            </w:pPr>
            <w:r>
              <w:rPr>
                <w:rFonts w:ascii="仿宋" w:hAnsi="仿宋" w:eastAsia="仿宋"/>
                <w:szCs w:val="21"/>
              </w:rPr>
              <w:t>（4）评价数据的伴随性采集案例解析</w:t>
            </w:r>
          </w:p>
          <w:p>
            <w:pPr>
              <w:jc w:val="left"/>
              <w:outlineLvl w:val="0"/>
              <w:rPr>
                <w:rFonts w:hint="eastAsia" w:ascii="仿宋" w:hAnsi="仿宋" w:eastAsia="仿宋"/>
                <w:szCs w:val="21"/>
                <w:lang w:eastAsia="zh-CN"/>
              </w:rPr>
            </w:pPr>
            <w:r>
              <w:rPr>
                <w:rFonts w:ascii="仿宋" w:hAnsi="仿宋" w:eastAsia="仿宋"/>
                <w:szCs w:val="21"/>
              </w:rPr>
              <w:t>（5）小学英语评价数据的伴随性采集案例</w:t>
            </w:r>
          </w:p>
          <w:p>
            <w:pPr>
              <w:jc w:val="left"/>
              <w:outlineLvl w:val="0"/>
              <w:rPr>
                <w:rFonts w:eastAsia="仿宋"/>
                <w:i/>
                <w:iCs/>
                <w:color w:val="2E75B6" w:themeColor="accent1" w:themeShade="BF"/>
                <w:sz w:val="24"/>
                <w:szCs w:val="24"/>
              </w:rPr>
            </w:pPr>
            <w:r>
              <w:rPr>
                <w:rFonts w:ascii="仿宋" w:hAnsi="仿宋" w:eastAsia="仿宋"/>
                <w:szCs w:val="21"/>
              </w:rPr>
              <w:t>（6）评价数据的伴随性采集-小学数学-《百分数的应用》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vAlign w:val="center"/>
          </w:tcPr>
          <w:p>
            <w:r>
              <w:rPr>
                <w:rFonts w:ascii="仿宋" w:hAnsi="仿宋" w:eastAsia="仿宋"/>
                <w:szCs w:val="21"/>
              </w:rPr>
              <w:t>B1.微课程设计与制作</w:t>
            </w:r>
          </w:p>
        </w:tc>
        <w:tc>
          <w:tcPr>
            <w:tcW w:w="7386" w:type="dxa"/>
          </w:tcPr>
          <w:p>
            <w:pPr>
              <w:jc w:val="left"/>
              <w:outlineLvl w:val="0"/>
              <w:rPr>
                <w:rFonts w:hint="eastAsia" w:ascii="仿宋" w:hAnsi="仿宋" w:eastAsia="仿宋"/>
                <w:szCs w:val="21"/>
                <w:lang w:eastAsia="zh-CN"/>
              </w:rPr>
            </w:pPr>
            <w:r>
              <w:rPr>
                <w:rFonts w:ascii="仿宋" w:hAnsi="仿宋" w:eastAsia="仿宋"/>
                <w:szCs w:val="21"/>
              </w:rPr>
              <w:t>（1）技术支持的测验与练习解读</w:t>
            </w:r>
          </w:p>
          <w:p>
            <w:pPr>
              <w:jc w:val="left"/>
              <w:outlineLvl w:val="0"/>
              <w:rPr>
                <w:rFonts w:hint="eastAsia" w:ascii="仿宋" w:hAnsi="仿宋" w:eastAsia="仿宋"/>
                <w:szCs w:val="21"/>
                <w:lang w:eastAsia="zh-CN"/>
              </w:rPr>
            </w:pPr>
            <w:r>
              <w:rPr>
                <w:rFonts w:ascii="仿宋" w:hAnsi="仿宋" w:eastAsia="仿宋"/>
                <w:szCs w:val="21"/>
              </w:rPr>
              <w:t>（2）技术支持的测验与练习</w:t>
            </w:r>
          </w:p>
          <w:p>
            <w:pPr>
              <w:jc w:val="left"/>
              <w:outlineLvl w:val="0"/>
              <w:rPr>
                <w:rFonts w:hint="eastAsia" w:ascii="仿宋" w:hAnsi="仿宋" w:eastAsia="仿宋"/>
                <w:szCs w:val="21"/>
                <w:lang w:eastAsia="zh-CN"/>
              </w:rPr>
            </w:pPr>
            <w:r>
              <w:rPr>
                <w:rFonts w:ascii="仿宋" w:hAnsi="仿宋" w:eastAsia="仿宋"/>
                <w:szCs w:val="21"/>
              </w:rPr>
              <w:t>（3）来个云小测 诊断教与学</w:t>
            </w:r>
          </w:p>
          <w:p>
            <w:pPr>
              <w:jc w:val="left"/>
              <w:outlineLvl w:val="0"/>
              <w:rPr>
                <w:rFonts w:hint="eastAsia" w:ascii="仿宋" w:hAnsi="仿宋" w:eastAsia="仿宋"/>
                <w:szCs w:val="21"/>
                <w:lang w:eastAsia="zh-CN"/>
              </w:rPr>
            </w:pPr>
            <w:r>
              <w:rPr>
                <w:rFonts w:ascii="仿宋" w:hAnsi="仿宋" w:eastAsia="仿宋"/>
                <w:szCs w:val="21"/>
              </w:rPr>
              <w:t>（4）方便快捷组个卷-问卷星、腾讯问卷</w:t>
            </w:r>
          </w:p>
          <w:p>
            <w:pPr>
              <w:jc w:val="left"/>
              <w:outlineLvl w:val="0"/>
              <w:rPr>
                <w:rFonts w:hint="eastAsia" w:ascii="仿宋" w:hAnsi="仿宋" w:eastAsia="仿宋"/>
                <w:szCs w:val="21"/>
                <w:lang w:eastAsia="zh-CN"/>
              </w:rPr>
            </w:pPr>
            <w:r>
              <w:rPr>
                <w:rFonts w:ascii="仿宋" w:hAnsi="仿宋" w:eastAsia="仿宋"/>
                <w:szCs w:val="21"/>
              </w:rPr>
              <w:t>（5）技术支持的测验与练习案例解析</w:t>
            </w:r>
          </w:p>
          <w:p>
            <w:pPr>
              <w:jc w:val="left"/>
              <w:outlineLvl w:val="0"/>
              <w:rPr>
                <w:rFonts w:eastAsia="仿宋"/>
                <w:i/>
                <w:iCs/>
                <w:color w:val="2E75B6" w:themeColor="accent1" w:themeShade="BF"/>
                <w:sz w:val="24"/>
                <w:szCs w:val="24"/>
              </w:rPr>
            </w:pPr>
            <w:r>
              <w:rPr>
                <w:rFonts w:ascii="仿宋" w:hAnsi="仿宋" w:eastAsia="仿宋"/>
                <w:szCs w:val="21"/>
              </w:rPr>
              <w:t>（6）技术支持的测验与练习案例 ：小学科学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0" w:type="dxa"/>
            <w:vAlign w:val="center"/>
          </w:tcPr>
          <w:p>
            <w:r>
              <w:rPr>
                <w:rFonts w:ascii="仿宋" w:hAnsi="仿宋" w:eastAsia="仿宋"/>
                <w:szCs w:val="21"/>
              </w:rPr>
              <w:t>B6.家校交流与合作</w:t>
            </w:r>
          </w:p>
        </w:tc>
        <w:tc>
          <w:tcPr>
            <w:tcW w:w="7386" w:type="dxa"/>
          </w:tcPr>
          <w:p>
            <w:pPr>
              <w:jc w:val="left"/>
              <w:outlineLvl w:val="0"/>
              <w:rPr>
                <w:rFonts w:hint="eastAsia" w:ascii="仿宋" w:hAnsi="仿宋" w:eastAsia="仿宋"/>
                <w:szCs w:val="21"/>
                <w:lang w:eastAsia="zh-CN"/>
              </w:rPr>
            </w:pPr>
            <w:r>
              <w:rPr>
                <w:rFonts w:ascii="仿宋" w:hAnsi="仿宋" w:eastAsia="仿宋"/>
                <w:szCs w:val="21"/>
              </w:rPr>
              <w:t>（1）技术支持的展示交流解读</w:t>
            </w:r>
          </w:p>
          <w:p>
            <w:pPr>
              <w:jc w:val="left"/>
              <w:outlineLvl w:val="0"/>
              <w:rPr>
                <w:rFonts w:hint="eastAsia" w:ascii="仿宋" w:hAnsi="仿宋" w:eastAsia="仿宋"/>
                <w:szCs w:val="21"/>
                <w:lang w:eastAsia="zh-CN"/>
              </w:rPr>
            </w:pPr>
            <w:r>
              <w:rPr>
                <w:rFonts w:ascii="仿宋" w:hAnsi="仿宋" w:eastAsia="仿宋"/>
                <w:szCs w:val="21"/>
              </w:rPr>
              <w:t>（2）视频动图在教学中的应用技巧</w:t>
            </w:r>
          </w:p>
          <w:p>
            <w:pPr>
              <w:jc w:val="left"/>
              <w:outlineLvl w:val="0"/>
              <w:rPr>
                <w:rFonts w:hint="eastAsia" w:ascii="仿宋" w:hAnsi="仿宋" w:eastAsia="仿宋"/>
                <w:szCs w:val="21"/>
                <w:lang w:eastAsia="zh-CN"/>
              </w:rPr>
            </w:pPr>
            <w:r>
              <w:rPr>
                <w:rFonts w:ascii="仿宋" w:hAnsi="仿宋" w:eastAsia="仿宋"/>
                <w:szCs w:val="21"/>
              </w:rPr>
              <w:t>（3）如何搭建简易师生交互式教学平台-QQ</w:t>
            </w:r>
          </w:p>
          <w:p>
            <w:pPr>
              <w:jc w:val="left"/>
              <w:outlineLvl w:val="0"/>
              <w:rPr>
                <w:rFonts w:hint="eastAsia" w:ascii="仿宋" w:hAnsi="仿宋" w:eastAsia="仿宋"/>
                <w:szCs w:val="21"/>
                <w:lang w:eastAsia="zh-CN"/>
              </w:rPr>
            </w:pPr>
            <w:r>
              <w:rPr>
                <w:rFonts w:ascii="仿宋" w:hAnsi="仿宋" w:eastAsia="仿宋"/>
                <w:szCs w:val="21"/>
              </w:rPr>
              <w:t>（4）技术支持的展示交流案例解析</w:t>
            </w:r>
          </w:p>
          <w:p>
            <w:pPr>
              <w:jc w:val="left"/>
              <w:outlineLvl w:val="0"/>
              <w:rPr>
                <w:rFonts w:hint="eastAsia" w:ascii="仿宋" w:hAnsi="仿宋" w:eastAsia="仿宋"/>
                <w:szCs w:val="21"/>
                <w:lang w:eastAsia="zh-CN"/>
              </w:rPr>
            </w:pPr>
            <w:r>
              <w:rPr>
                <w:rFonts w:ascii="仿宋" w:hAnsi="仿宋" w:eastAsia="仿宋"/>
                <w:szCs w:val="21"/>
              </w:rPr>
              <w:t>（5）技术支持的展示交流-腾讯会议+WPS展示</w:t>
            </w:r>
          </w:p>
          <w:p>
            <w:pPr>
              <w:jc w:val="left"/>
              <w:outlineLvl w:val="0"/>
              <w:rPr>
                <w:rFonts w:eastAsia="仿宋"/>
                <w:i/>
                <w:iCs/>
                <w:color w:val="2E75B6" w:themeColor="accent1" w:themeShade="BF"/>
                <w:sz w:val="24"/>
                <w:szCs w:val="24"/>
              </w:rPr>
            </w:pPr>
            <w:r>
              <w:rPr>
                <w:rFonts w:ascii="仿宋" w:hAnsi="仿宋" w:eastAsia="仿宋"/>
                <w:szCs w:val="21"/>
              </w:rPr>
              <w:t>（6）技术支持的展示交流-小学语文-登鹳雀楼</w:t>
            </w:r>
          </w:p>
        </w:tc>
      </w:tr>
    </w:tbl>
    <w:p/>
    <w:p>
      <w:pPr>
        <w:rPr>
          <w:rFonts w:hint="eastAsia" w:ascii="仿宋" w:hAnsi="仿宋" w:eastAsia="仿宋"/>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raditional Arabic"/>
    <w:panose1 w:val="02020603050405020304"/>
    <w:charset w:val="00"/>
    <w:family w:val="roman"/>
    <w:pitch w:val="default"/>
    <w:sig w:usb0="00000000" w:usb1="00000000" w:usb2="00000008" w:usb3="00000000" w:csb0="000001FF" w:csb1="00000000"/>
  </w:font>
  <w:font w:name="Traditional Arabic">
    <w:panose1 w:val="02020603050405020304"/>
    <w:charset w:val="00"/>
    <w:family w:val="auto"/>
    <w:pitch w:val="default"/>
    <w:sig w:usb0="00006003" w:usb1="80000000" w:usb2="00000008" w:usb3="00000000" w:csb0="00000041" w:csb1="20080000"/>
  </w:font>
  <w:font w:name="方正黑体_GBK">
    <w:altName w:val="微软雅黑"/>
    <w:panose1 w:val="02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Neue">
    <w:altName w:val="Times New Roman"/>
    <w:panose1 w:val="02000503000000020004"/>
    <w:charset w:val="00"/>
    <w:family w:val="auto"/>
    <w:pitch w:val="default"/>
    <w:sig w:usb0="00000000" w:usb1="00000000" w:usb2="00000010" w:usb3="00000000" w:csb0="00000000" w:csb1="00000000"/>
  </w:font>
  <w:font w:name="黑体-简">
    <w:altName w:val="黑体"/>
    <w:panose1 w:val="02000000000000000000"/>
    <w:charset w:val="80"/>
    <w:family w:val="auto"/>
    <w:pitch w:val="default"/>
    <w:sig w:usb0="00000000" w:usb1="00000000" w:usb2="00000000" w:usb3="00000000" w:csb0="203E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83569"/>
    <w:rsid w:val="0F0053C0"/>
    <w:rsid w:val="269308FB"/>
    <w:rsid w:val="57583569"/>
    <w:rsid w:val="6DE7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DejaVu Sans" w:hAnsi="DejaVu Sans" w:eastAsia="方正黑体_GBK"/>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color w:val="800080"/>
      <w:u w:val="single"/>
    </w:rPr>
  </w:style>
  <w:style w:type="paragraph" w:customStyle="1" w:styleId="9">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2022-03-15T23:43:00Z</dcterms:created>
  <dc:creator>Administrator</dc:creator>
  <cp:lastModifiedBy>Administrator</cp:lastModifiedBy>
  <cp:lastPrinted>2022-03-16T01:48:00Z</cp:lastPrinted>
  <dcterms:modified xsi:type="dcterms:W3CDTF">2022-03-22T02:00:09Z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72E342CE438C47AA86D27D3C41E8447F</vt:lpwstr>
  </property>
</Properties>
</file>