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28487" w14:textId="1C86844B" w:rsidR="00FD4E25" w:rsidRPr="00FD4E25" w:rsidRDefault="00FD4E25" w:rsidP="00FD4E25">
      <w:pPr>
        <w:spacing w:line="360" w:lineRule="auto"/>
        <w:jc w:val="center"/>
        <w:rPr>
          <w:rFonts w:ascii="黑体" w:eastAsia="黑体" w:hAnsi="黑体"/>
          <w:sz w:val="44"/>
          <w:szCs w:val="44"/>
        </w:rPr>
      </w:pPr>
      <w:r w:rsidRPr="00FD4E25">
        <w:rPr>
          <w:rFonts w:ascii="黑体" w:eastAsia="黑体" w:hAnsi="黑体" w:hint="eastAsia"/>
          <w:sz w:val="44"/>
          <w:szCs w:val="44"/>
        </w:rPr>
        <w:t>兰西县长江乡中心校校本</w:t>
      </w:r>
      <w:proofErr w:type="gramStart"/>
      <w:r w:rsidRPr="00FD4E25">
        <w:rPr>
          <w:rFonts w:ascii="黑体" w:eastAsia="黑体" w:hAnsi="黑体" w:hint="eastAsia"/>
          <w:sz w:val="44"/>
          <w:szCs w:val="44"/>
        </w:rPr>
        <w:t>研</w:t>
      </w:r>
      <w:proofErr w:type="gramEnd"/>
      <w:r w:rsidRPr="00FD4E25">
        <w:rPr>
          <w:rFonts w:ascii="黑体" w:eastAsia="黑体" w:hAnsi="黑体" w:hint="eastAsia"/>
          <w:sz w:val="44"/>
          <w:szCs w:val="44"/>
        </w:rPr>
        <w:t>培</w:t>
      </w:r>
      <w:r w:rsidRPr="00FD4E25">
        <w:rPr>
          <w:rFonts w:ascii="黑体" w:eastAsia="黑体" w:hAnsi="黑体" w:hint="eastAsia"/>
          <w:sz w:val="44"/>
          <w:szCs w:val="44"/>
        </w:rPr>
        <w:t>计划</w:t>
      </w:r>
    </w:p>
    <w:p w14:paraId="21B30390" w14:textId="77777777" w:rsidR="00FD4E25" w:rsidRPr="00FD4E25" w:rsidRDefault="00FD4E25" w:rsidP="00FD4E25">
      <w:pPr>
        <w:spacing w:line="360" w:lineRule="auto"/>
        <w:jc w:val="center"/>
        <w:rPr>
          <w:rFonts w:ascii="楷体" w:eastAsia="楷体" w:hAnsi="楷体"/>
          <w:sz w:val="30"/>
          <w:szCs w:val="30"/>
        </w:rPr>
      </w:pPr>
      <w:r w:rsidRPr="00FD4E25">
        <w:rPr>
          <w:rFonts w:ascii="楷体" w:eastAsia="楷体" w:hAnsi="楷体" w:hint="eastAsia"/>
          <w:sz w:val="30"/>
          <w:szCs w:val="30"/>
        </w:rPr>
        <w:t>（</w:t>
      </w:r>
      <w:r w:rsidRPr="00FD4E25">
        <w:rPr>
          <w:rFonts w:ascii="楷体" w:eastAsia="楷体" w:hAnsi="楷体"/>
          <w:sz w:val="30"/>
          <w:szCs w:val="30"/>
        </w:rPr>
        <w:t>2022—2023学年度上学期）</w:t>
      </w:r>
    </w:p>
    <w:p w14:paraId="6B9C80F4" w14:textId="77777777"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hint="eastAsia"/>
          <w:sz w:val="30"/>
          <w:szCs w:val="30"/>
        </w:rPr>
        <w:t>按照绥化市教育局办公室关于印发《绥化市“十四五”时期中小学（幼儿园）校长、教师培训计划》的通知、兰西县基础教育教师能力素质提升计划（</w:t>
      </w:r>
      <w:r w:rsidRPr="00FD4E25">
        <w:rPr>
          <w:rFonts w:ascii="仿宋" w:eastAsia="仿宋" w:hAnsi="仿宋"/>
          <w:sz w:val="30"/>
          <w:szCs w:val="30"/>
        </w:rPr>
        <w:t>2021-2025）县级竞赛方案，此次培训以“相遇云端，教研同行”为主题的高中、义务教育阶段、幼儿园、青少年活动中心、特殊教育学校全学科线上云教研活动，做到四个覆盖：即覆盖所有学段、所有学科、所有学校、所有教师，在进一步减轻教师负担的基础上精准培训，与大局同频共振、同向同力、强化改革创新、注重实效。结合我校工作实际情况，制定本计划。</w:t>
      </w:r>
    </w:p>
    <w:p w14:paraId="6E0C0214" w14:textId="4015C412" w:rsidR="00FD4E25" w:rsidRPr="00FD4E25" w:rsidRDefault="00FD4E25" w:rsidP="00FD4E25">
      <w:pPr>
        <w:spacing w:line="360" w:lineRule="auto"/>
        <w:ind w:firstLineChars="200" w:firstLine="600"/>
        <w:rPr>
          <w:rFonts w:ascii="黑体" w:eastAsia="黑体" w:hAnsi="黑体"/>
          <w:sz w:val="30"/>
          <w:szCs w:val="30"/>
        </w:rPr>
      </w:pPr>
      <w:r w:rsidRPr="00FD4E25">
        <w:rPr>
          <w:rFonts w:ascii="黑体" w:eastAsia="黑体" w:hAnsi="黑体" w:hint="eastAsia"/>
          <w:sz w:val="30"/>
          <w:szCs w:val="30"/>
        </w:rPr>
        <w:t>一、指导思想</w:t>
      </w:r>
    </w:p>
    <w:p w14:paraId="5DB8B9C4" w14:textId="357F443E"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hint="eastAsia"/>
          <w:sz w:val="30"/>
          <w:szCs w:val="30"/>
        </w:rPr>
        <w:t>坚持以习近平新时代中国特色社会主义思想和习近平总书记关于教育的重要论述为指导，深入落实《关于全面深化新时代教师队伍建设改革的意见》、《绥化市加快推进教育现代化实施方案</w:t>
      </w:r>
      <w:r w:rsidRPr="00FD4E25">
        <w:rPr>
          <w:rFonts w:ascii="仿宋" w:eastAsia="仿宋" w:hAnsi="仿宋"/>
          <w:sz w:val="30"/>
          <w:szCs w:val="30"/>
        </w:rPr>
        <w:t>(2020-2022年)》等纲领性文件要求，坚定实施科教兴县、人才强县战略，创新培训模式、完善培训制度，着力构建开放灵活的教师培训体系，利用五年时间逐步建设成一支高素质、专业化、创新型的教师队伍，为全县基础教育改革与发展提供强有力的师资保障。</w:t>
      </w:r>
    </w:p>
    <w:p w14:paraId="12BB81D4" w14:textId="604C6B88" w:rsidR="00FD4E25" w:rsidRPr="00FD4E25" w:rsidRDefault="00FD4E25" w:rsidP="00FD4E25">
      <w:pPr>
        <w:spacing w:line="360" w:lineRule="auto"/>
        <w:ind w:firstLineChars="200" w:firstLine="600"/>
        <w:rPr>
          <w:rFonts w:ascii="黑体" w:eastAsia="黑体" w:hAnsi="黑体"/>
          <w:sz w:val="30"/>
          <w:szCs w:val="30"/>
        </w:rPr>
      </w:pPr>
      <w:r w:rsidRPr="00FD4E25">
        <w:rPr>
          <w:rFonts w:ascii="黑体" w:eastAsia="黑体" w:hAnsi="黑体" w:hint="eastAsia"/>
          <w:sz w:val="30"/>
          <w:szCs w:val="30"/>
        </w:rPr>
        <w:t>二</w:t>
      </w:r>
      <w:r w:rsidRPr="00FD4E25">
        <w:rPr>
          <w:rFonts w:ascii="黑体" w:eastAsia="黑体" w:hAnsi="黑体" w:hint="eastAsia"/>
          <w:sz w:val="30"/>
          <w:szCs w:val="30"/>
        </w:rPr>
        <w:t>、总体目标</w:t>
      </w:r>
    </w:p>
    <w:p w14:paraId="3E704B87" w14:textId="77777777"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hint="eastAsia"/>
          <w:sz w:val="30"/>
          <w:szCs w:val="30"/>
        </w:rPr>
        <w:t>在“十四五”期间，完成全校教师的兰西县基础教育教师能力素质提升计划（</w:t>
      </w:r>
      <w:r w:rsidRPr="00FD4E25">
        <w:rPr>
          <w:rFonts w:ascii="仿宋" w:eastAsia="仿宋" w:hAnsi="仿宋"/>
          <w:sz w:val="30"/>
          <w:szCs w:val="30"/>
        </w:rPr>
        <w:t>2021-2025）县级竞赛方案中规定的全员培训任务。</w:t>
      </w:r>
    </w:p>
    <w:p w14:paraId="750E45A5" w14:textId="31BDFA53" w:rsidR="00FD4E25" w:rsidRPr="00FD4E25" w:rsidRDefault="00FD4E25" w:rsidP="00FD4E25">
      <w:pPr>
        <w:spacing w:line="360" w:lineRule="auto"/>
        <w:ind w:firstLineChars="200" w:firstLine="600"/>
        <w:rPr>
          <w:rFonts w:ascii="黑体" w:eastAsia="黑体" w:hAnsi="黑体"/>
          <w:sz w:val="30"/>
          <w:szCs w:val="30"/>
        </w:rPr>
      </w:pPr>
      <w:r w:rsidRPr="00FD4E25">
        <w:rPr>
          <w:rFonts w:ascii="黑体" w:eastAsia="黑体" w:hAnsi="黑体" w:hint="eastAsia"/>
          <w:sz w:val="30"/>
          <w:szCs w:val="30"/>
        </w:rPr>
        <w:t>三</w:t>
      </w:r>
      <w:r w:rsidRPr="00FD4E25">
        <w:rPr>
          <w:rFonts w:ascii="黑体" w:eastAsia="黑体" w:hAnsi="黑体" w:hint="eastAsia"/>
          <w:sz w:val="30"/>
          <w:szCs w:val="30"/>
        </w:rPr>
        <w:t>、培训对象</w:t>
      </w:r>
    </w:p>
    <w:p w14:paraId="3F92AF58" w14:textId="6E69C268"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sz w:val="30"/>
          <w:szCs w:val="30"/>
        </w:rPr>
        <w:t>校长、全校教师。</w:t>
      </w:r>
    </w:p>
    <w:p w14:paraId="795DAC17" w14:textId="3507D5B7" w:rsidR="00FD4E25" w:rsidRPr="00FD4E25" w:rsidRDefault="00FD4E25" w:rsidP="00FD4E25">
      <w:pPr>
        <w:spacing w:line="360" w:lineRule="auto"/>
        <w:ind w:firstLineChars="200" w:firstLine="600"/>
        <w:rPr>
          <w:rFonts w:ascii="黑体" w:eastAsia="黑体" w:hAnsi="黑体"/>
          <w:sz w:val="30"/>
          <w:szCs w:val="30"/>
        </w:rPr>
      </w:pPr>
      <w:r w:rsidRPr="00FD4E25">
        <w:rPr>
          <w:rFonts w:ascii="黑体" w:eastAsia="黑体" w:hAnsi="黑体" w:hint="eastAsia"/>
          <w:sz w:val="30"/>
          <w:szCs w:val="30"/>
        </w:rPr>
        <w:lastRenderedPageBreak/>
        <w:t>四</w:t>
      </w:r>
      <w:r w:rsidRPr="00FD4E25">
        <w:rPr>
          <w:rFonts w:ascii="黑体" w:eastAsia="黑体" w:hAnsi="黑体" w:hint="eastAsia"/>
          <w:sz w:val="30"/>
          <w:szCs w:val="30"/>
        </w:rPr>
        <w:t>、培训方式</w:t>
      </w:r>
    </w:p>
    <w:p w14:paraId="199FE87E" w14:textId="77777777" w:rsidR="00FD4E25" w:rsidRPr="00FD4E25" w:rsidRDefault="00FD4E25" w:rsidP="00FD4E25">
      <w:pPr>
        <w:spacing w:line="360" w:lineRule="auto"/>
        <w:ind w:firstLineChars="200" w:firstLine="600"/>
        <w:rPr>
          <w:rFonts w:ascii="仿宋" w:eastAsia="仿宋" w:hAnsi="仿宋"/>
          <w:sz w:val="30"/>
          <w:szCs w:val="30"/>
        </w:rPr>
      </w:pPr>
      <w:proofErr w:type="gramStart"/>
      <w:r w:rsidRPr="00FD4E25">
        <w:rPr>
          <w:rFonts w:ascii="仿宋" w:eastAsia="仿宋" w:hAnsi="仿宋" w:hint="eastAsia"/>
          <w:sz w:val="30"/>
          <w:szCs w:val="30"/>
        </w:rPr>
        <w:t>县本培训</w:t>
      </w:r>
      <w:proofErr w:type="gramEnd"/>
      <w:r w:rsidRPr="00FD4E25">
        <w:rPr>
          <w:rFonts w:ascii="仿宋" w:eastAsia="仿宋" w:hAnsi="仿宋" w:hint="eastAsia"/>
          <w:sz w:val="30"/>
          <w:szCs w:val="30"/>
        </w:rPr>
        <w:t>与校本培训相结合，理论学习与教学实践相结合，综合考核与学时认定相结合，考核教师与评价学校相结合。</w:t>
      </w:r>
    </w:p>
    <w:p w14:paraId="26A6E040" w14:textId="107A713C" w:rsidR="00FD4E25" w:rsidRPr="00FD4E25" w:rsidRDefault="00FD4E25" w:rsidP="00FD4E25">
      <w:pPr>
        <w:spacing w:line="360" w:lineRule="auto"/>
        <w:ind w:firstLineChars="200" w:firstLine="600"/>
        <w:rPr>
          <w:rFonts w:ascii="黑体" w:eastAsia="黑体" w:hAnsi="黑体"/>
          <w:sz w:val="30"/>
          <w:szCs w:val="30"/>
        </w:rPr>
      </w:pPr>
      <w:r w:rsidRPr="00FD4E25">
        <w:rPr>
          <w:rFonts w:ascii="黑体" w:eastAsia="黑体" w:hAnsi="黑体" w:hint="eastAsia"/>
          <w:sz w:val="30"/>
          <w:szCs w:val="30"/>
        </w:rPr>
        <w:t>五</w:t>
      </w:r>
      <w:r w:rsidRPr="00FD4E25">
        <w:rPr>
          <w:rFonts w:ascii="黑体" w:eastAsia="黑体" w:hAnsi="黑体" w:hint="eastAsia"/>
          <w:sz w:val="30"/>
          <w:szCs w:val="30"/>
        </w:rPr>
        <w:t>、培训时间</w:t>
      </w:r>
    </w:p>
    <w:p w14:paraId="6AF5ACBF" w14:textId="77777777"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sz w:val="30"/>
          <w:szCs w:val="30"/>
        </w:rPr>
        <w:t>2022年9月26日—2022年12月30日</w:t>
      </w:r>
    </w:p>
    <w:p w14:paraId="07CC4FEA" w14:textId="1AA6C2B2" w:rsidR="00FD4E25" w:rsidRDefault="00FD4E25" w:rsidP="00FD4E25">
      <w:pPr>
        <w:spacing w:line="360" w:lineRule="auto"/>
        <w:ind w:firstLineChars="200" w:firstLine="600"/>
        <w:rPr>
          <w:rFonts w:ascii="黑体" w:eastAsia="黑体" w:hAnsi="黑体"/>
          <w:sz w:val="30"/>
          <w:szCs w:val="30"/>
        </w:rPr>
      </w:pPr>
      <w:r>
        <w:rPr>
          <w:rFonts w:ascii="黑体" w:eastAsia="黑体" w:hAnsi="黑体" w:hint="eastAsia"/>
          <w:sz w:val="30"/>
          <w:szCs w:val="30"/>
        </w:rPr>
        <w:t>六、培训内容</w:t>
      </w:r>
    </w:p>
    <w:p w14:paraId="6AD97EF8" w14:textId="77777777"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sz w:val="30"/>
          <w:szCs w:val="30"/>
        </w:rPr>
        <w:t>2022年9月：作业设计。包括预习作业、导学作业、诊断作业、探究性和实践性作业、长周期作业、跨学科作业等。</w:t>
      </w:r>
    </w:p>
    <w:p w14:paraId="34E8F11F" w14:textId="77777777"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sz w:val="30"/>
          <w:szCs w:val="30"/>
        </w:rPr>
        <w:t>2022年10月：课件制作。包括应用于说课的多媒体课件、支持课堂教学的多媒体课件、</w:t>
      </w:r>
      <w:proofErr w:type="gramStart"/>
      <w:r w:rsidRPr="00FD4E25">
        <w:rPr>
          <w:rFonts w:ascii="仿宋" w:eastAsia="仿宋" w:hAnsi="仿宋"/>
          <w:sz w:val="30"/>
          <w:szCs w:val="30"/>
        </w:rPr>
        <w:t>微课等</w:t>
      </w:r>
      <w:proofErr w:type="gramEnd"/>
      <w:r w:rsidRPr="00FD4E25">
        <w:rPr>
          <w:rFonts w:ascii="仿宋" w:eastAsia="仿宋" w:hAnsi="仿宋"/>
          <w:sz w:val="30"/>
          <w:szCs w:val="30"/>
        </w:rPr>
        <w:t>。</w:t>
      </w:r>
    </w:p>
    <w:p w14:paraId="67770402" w14:textId="77777777"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sz w:val="30"/>
          <w:szCs w:val="30"/>
        </w:rPr>
        <w:t>2022年11月：试题命制。包括日常检测试题、学业水平考试试题、中考试题、高考试题等。</w:t>
      </w:r>
    </w:p>
    <w:p w14:paraId="0A87F99D" w14:textId="5BE1A115" w:rsidR="00FD4E25" w:rsidRPr="00FD4E25" w:rsidRDefault="00FD4E25" w:rsidP="00FD4E25">
      <w:pPr>
        <w:spacing w:line="360" w:lineRule="auto"/>
        <w:ind w:firstLineChars="200" w:firstLine="600"/>
        <w:rPr>
          <w:rFonts w:ascii="仿宋" w:eastAsia="仿宋" w:hAnsi="仿宋" w:hint="eastAsia"/>
          <w:sz w:val="30"/>
          <w:szCs w:val="30"/>
        </w:rPr>
      </w:pPr>
      <w:r w:rsidRPr="00FD4E25">
        <w:rPr>
          <w:rFonts w:ascii="仿宋" w:eastAsia="仿宋" w:hAnsi="仿宋"/>
          <w:sz w:val="30"/>
          <w:szCs w:val="30"/>
        </w:rPr>
        <w:t>2022年12月：教学述评。内容包括教学案例、教学反思、信息化应用案例、信息化规划方案和教学改进方案等。</w:t>
      </w:r>
    </w:p>
    <w:p w14:paraId="6DF10FBF" w14:textId="3F7BB49A" w:rsidR="00FD4E25" w:rsidRPr="00FD4E25" w:rsidRDefault="00FD4E25" w:rsidP="00FD4E25">
      <w:pPr>
        <w:spacing w:line="360" w:lineRule="auto"/>
        <w:ind w:firstLineChars="200" w:firstLine="600"/>
        <w:rPr>
          <w:rFonts w:ascii="黑体" w:eastAsia="黑体" w:hAnsi="黑体"/>
          <w:sz w:val="30"/>
          <w:szCs w:val="30"/>
        </w:rPr>
      </w:pPr>
      <w:r>
        <w:rPr>
          <w:rFonts w:ascii="黑体" w:eastAsia="黑体" w:hAnsi="黑体" w:hint="eastAsia"/>
          <w:sz w:val="30"/>
          <w:szCs w:val="30"/>
        </w:rPr>
        <w:t>七</w:t>
      </w:r>
      <w:r w:rsidRPr="00FD4E25">
        <w:rPr>
          <w:rFonts w:ascii="黑体" w:eastAsia="黑体" w:hAnsi="黑体" w:hint="eastAsia"/>
          <w:sz w:val="30"/>
          <w:szCs w:val="30"/>
        </w:rPr>
        <w:t>、加强保障</w:t>
      </w:r>
    </w:p>
    <w:p w14:paraId="53F61609" w14:textId="77777777"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sz w:val="30"/>
          <w:szCs w:val="30"/>
        </w:rPr>
        <w:t>1.加强领导</w:t>
      </w:r>
    </w:p>
    <w:p w14:paraId="22B836A8" w14:textId="77777777"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hint="eastAsia"/>
          <w:sz w:val="30"/>
          <w:szCs w:val="30"/>
        </w:rPr>
        <w:t>我校成立相应的校本培训工作领导小组，统筹管理校本培训工作，为校本培训提供专业支持和业务指导，确定专人负责校本培训的日常活动管理。</w:t>
      </w:r>
    </w:p>
    <w:p w14:paraId="10158747" w14:textId="6F7AFEE6"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hint="eastAsia"/>
          <w:sz w:val="30"/>
          <w:szCs w:val="30"/>
        </w:rPr>
        <w:t>组</w:t>
      </w:r>
      <w:r>
        <w:rPr>
          <w:rFonts w:ascii="仿宋" w:eastAsia="仿宋" w:hAnsi="仿宋" w:hint="eastAsia"/>
          <w:sz w:val="30"/>
          <w:szCs w:val="30"/>
        </w:rPr>
        <w:t xml:space="preserve"> </w:t>
      </w:r>
      <w:r>
        <w:rPr>
          <w:rFonts w:ascii="仿宋" w:eastAsia="仿宋" w:hAnsi="仿宋"/>
          <w:sz w:val="30"/>
          <w:szCs w:val="30"/>
        </w:rPr>
        <w:t xml:space="preserve"> </w:t>
      </w:r>
      <w:r w:rsidRPr="00FD4E25">
        <w:rPr>
          <w:rFonts w:ascii="仿宋" w:eastAsia="仿宋" w:hAnsi="仿宋" w:hint="eastAsia"/>
          <w:sz w:val="30"/>
          <w:szCs w:val="30"/>
        </w:rPr>
        <w:t>长：</w:t>
      </w:r>
      <w:r>
        <w:rPr>
          <w:rFonts w:ascii="仿宋" w:eastAsia="仿宋" w:hAnsi="仿宋" w:hint="eastAsia"/>
          <w:sz w:val="30"/>
          <w:szCs w:val="30"/>
        </w:rPr>
        <w:t>于广跃</w:t>
      </w:r>
    </w:p>
    <w:p w14:paraId="24F363C5" w14:textId="7A2B12B3"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hint="eastAsia"/>
          <w:sz w:val="30"/>
          <w:szCs w:val="30"/>
        </w:rPr>
        <w:t>副组长：李</w:t>
      </w:r>
      <w:r>
        <w:rPr>
          <w:rFonts w:ascii="仿宋" w:eastAsia="仿宋" w:hAnsi="仿宋" w:hint="eastAsia"/>
          <w:sz w:val="30"/>
          <w:szCs w:val="30"/>
        </w:rPr>
        <w:t xml:space="preserve">春雷 </w:t>
      </w:r>
      <w:r>
        <w:rPr>
          <w:rFonts w:ascii="仿宋" w:eastAsia="仿宋" w:hAnsi="仿宋"/>
          <w:sz w:val="30"/>
          <w:szCs w:val="30"/>
        </w:rPr>
        <w:t xml:space="preserve"> </w:t>
      </w:r>
      <w:r>
        <w:rPr>
          <w:rFonts w:ascii="仿宋" w:eastAsia="仿宋" w:hAnsi="仿宋" w:hint="eastAsia"/>
          <w:sz w:val="30"/>
          <w:szCs w:val="30"/>
        </w:rPr>
        <w:t>曲晓静</w:t>
      </w:r>
    </w:p>
    <w:p w14:paraId="28474027" w14:textId="0F24F166" w:rsidR="00FD4E25" w:rsidRPr="00FD4E25" w:rsidRDefault="00FD4E25" w:rsidP="00FD4E25">
      <w:pPr>
        <w:spacing w:line="360" w:lineRule="auto"/>
        <w:ind w:firstLineChars="200" w:firstLine="600"/>
        <w:rPr>
          <w:rFonts w:ascii="仿宋" w:eastAsia="仿宋" w:hAnsi="仿宋" w:hint="eastAsia"/>
          <w:sz w:val="30"/>
          <w:szCs w:val="30"/>
        </w:rPr>
      </w:pPr>
      <w:r w:rsidRPr="00FD4E25">
        <w:rPr>
          <w:rFonts w:ascii="仿宋" w:eastAsia="仿宋" w:hAnsi="仿宋" w:hint="eastAsia"/>
          <w:sz w:val="30"/>
          <w:szCs w:val="30"/>
        </w:rPr>
        <w:t>组</w:t>
      </w:r>
      <w:r>
        <w:rPr>
          <w:rFonts w:ascii="仿宋" w:eastAsia="仿宋" w:hAnsi="仿宋" w:hint="eastAsia"/>
          <w:sz w:val="30"/>
          <w:szCs w:val="30"/>
        </w:rPr>
        <w:t xml:space="preserve"> </w:t>
      </w:r>
      <w:r>
        <w:rPr>
          <w:rFonts w:ascii="仿宋" w:eastAsia="仿宋" w:hAnsi="仿宋"/>
          <w:sz w:val="30"/>
          <w:szCs w:val="30"/>
        </w:rPr>
        <w:t xml:space="preserve"> </w:t>
      </w:r>
      <w:r w:rsidRPr="00FD4E25">
        <w:rPr>
          <w:rFonts w:ascii="仿宋" w:eastAsia="仿宋" w:hAnsi="仿宋" w:hint="eastAsia"/>
          <w:sz w:val="30"/>
          <w:szCs w:val="30"/>
        </w:rPr>
        <w:t>员：</w:t>
      </w:r>
      <w:r>
        <w:rPr>
          <w:rFonts w:ascii="仿宋" w:eastAsia="仿宋" w:hAnsi="仿宋" w:hint="eastAsia"/>
          <w:sz w:val="30"/>
          <w:szCs w:val="30"/>
        </w:rPr>
        <w:t xml:space="preserve">李艳红 </w:t>
      </w:r>
      <w:r>
        <w:rPr>
          <w:rFonts w:ascii="仿宋" w:eastAsia="仿宋" w:hAnsi="仿宋"/>
          <w:sz w:val="30"/>
          <w:szCs w:val="30"/>
        </w:rPr>
        <w:t xml:space="preserve"> </w:t>
      </w:r>
      <w:r>
        <w:rPr>
          <w:rFonts w:ascii="仿宋" w:eastAsia="仿宋" w:hAnsi="仿宋" w:hint="eastAsia"/>
          <w:sz w:val="30"/>
          <w:szCs w:val="30"/>
        </w:rPr>
        <w:t>王力</w:t>
      </w:r>
      <w:proofErr w:type="gramStart"/>
      <w:r>
        <w:rPr>
          <w:rFonts w:ascii="仿宋" w:eastAsia="仿宋" w:hAnsi="仿宋" w:hint="eastAsia"/>
          <w:sz w:val="30"/>
          <w:szCs w:val="30"/>
        </w:rPr>
        <w:t>力</w:t>
      </w:r>
      <w:proofErr w:type="gramEnd"/>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沈佳</w:t>
      </w:r>
      <w:proofErr w:type="gramStart"/>
      <w:r>
        <w:rPr>
          <w:rFonts w:ascii="仿宋" w:eastAsia="仿宋" w:hAnsi="仿宋" w:hint="eastAsia"/>
          <w:sz w:val="30"/>
          <w:szCs w:val="30"/>
        </w:rPr>
        <w:t>浩</w:t>
      </w:r>
      <w:proofErr w:type="gramEnd"/>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姜庆文</w:t>
      </w:r>
    </w:p>
    <w:p w14:paraId="5074EBDD" w14:textId="4B3D56FB"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sz w:val="30"/>
          <w:szCs w:val="30"/>
        </w:rPr>
        <w:t>2.落实责任。我校根据本校实际制定包括考评细则在内的详实的校本培训方案、计划，按计划有序开展培训活动，并做好学员的考评工</w:t>
      </w:r>
      <w:r w:rsidRPr="00FD4E25">
        <w:rPr>
          <w:rFonts w:ascii="仿宋" w:eastAsia="仿宋" w:hAnsi="仿宋"/>
          <w:sz w:val="30"/>
          <w:szCs w:val="30"/>
        </w:rPr>
        <w:lastRenderedPageBreak/>
        <w:t>作。教师</w:t>
      </w:r>
      <w:proofErr w:type="gramStart"/>
      <w:r w:rsidRPr="00FD4E25">
        <w:rPr>
          <w:rFonts w:ascii="仿宋" w:eastAsia="仿宋" w:hAnsi="仿宋"/>
          <w:sz w:val="30"/>
          <w:szCs w:val="30"/>
        </w:rPr>
        <w:t>务</w:t>
      </w:r>
      <w:proofErr w:type="gramEnd"/>
      <w:r w:rsidRPr="00FD4E25">
        <w:rPr>
          <w:rFonts w:ascii="仿宋" w:eastAsia="仿宋" w:hAnsi="仿宋"/>
          <w:sz w:val="30"/>
          <w:szCs w:val="30"/>
        </w:rPr>
        <w:t>于9月28日24时前加入“网本培训”班级，9月29日前将校（园）</w:t>
      </w:r>
      <w:proofErr w:type="gramStart"/>
      <w:r w:rsidRPr="00FD4E25">
        <w:rPr>
          <w:rFonts w:ascii="仿宋" w:eastAsia="仿宋" w:hAnsi="仿宋"/>
          <w:sz w:val="30"/>
          <w:szCs w:val="30"/>
        </w:rPr>
        <w:t>本培训</w:t>
      </w:r>
      <w:proofErr w:type="gramEnd"/>
      <w:r w:rsidRPr="00FD4E25">
        <w:rPr>
          <w:rFonts w:ascii="仿宋" w:eastAsia="仿宋" w:hAnsi="仿宋"/>
          <w:sz w:val="30"/>
          <w:szCs w:val="30"/>
        </w:rPr>
        <w:t>方案、计划和学员信息表发送到网络培训班级共享中，逾期不提交按取消校本培训计划处理。12月15日前完成校本研修成绩的考核，并报送到教师进修学校。教师进修学校将对各校、各园的方案、计划制定与实施情况进行监督与考评。</w:t>
      </w:r>
    </w:p>
    <w:p w14:paraId="30895301" w14:textId="0B3EAA63"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sz w:val="30"/>
          <w:szCs w:val="30"/>
        </w:rPr>
        <w:t>3.严明纪律。学校高度重视“相遇云端，教研同行”系列活动，按计划有序有效开展好各项工作，按时间节点完成各自的工作任务。学校没有按时制定并提交研修方案、计划，学员不按时完成相关作业的，均不纳入考核；责任自负。</w:t>
      </w:r>
    </w:p>
    <w:p w14:paraId="1F421F69" w14:textId="77777777"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sz w:val="30"/>
          <w:szCs w:val="30"/>
        </w:rPr>
        <w:t>4.严格考核。</w:t>
      </w:r>
    </w:p>
    <w:p w14:paraId="46BBD503" w14:textId="77777777" w:rsidR="00FD4E25" w:rsidRP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hint="eastAsia"/>
          <w:sz w:val="30"/>
          <w:szCs w:val="30"/>
        </w:rPr>
        <w:t>（</w:t>
      </w:r>
      <w:r w:rsidRPr="00FD4E25">
        <w:rPr>
          <w:rFonts w:ascii="仿宋" w:eastAsia="仿宋" w:hAnsi="仿宋"/>
          <w:sz w:val="30"/>
          <w:szCs w:val="30"/>
        </w:rPr>
        <w:t>1）参培学员考核：我校积极配合教师进修学校要严格培训质量监控和学情考评。教师进修学校考核分值为70分，学员任职校考核分值为30分，合计100分，综合考核成绩60分以上为培训合格，认定36学时。</w:t>
      </w:r>
    </w:p>
    <w:p w14:paraId="2EE7B413" w14:textId="73245D4B" w:rsidR="00FD4E25" w:rsidRDefault="00FD4E25" w:rsidP="00FD4E25">
      <w:pPr>
        <w:spacing w:line="360" w:lineRule="auto"/>
        <w:ind w:firstLineChars="200" w:firstLine="600"/>
        <w:rPr>
          <w:rFonts w:ascii="仿宋" w:eastAsia="仿宋" w:hAnsi="仿宋"/>
          <w:sz w:val="30"/>
          <w:szCs w:val="30"/>
        </w:rPr>
      </w:pPr>
      <w:r w:rsidRPr="00FD4E25">
        <w:rPr>
          <w:rFonts w:ascii="仿宋" w:eastAsia="仿宋" w:hAnsi="仿宋"/>
          <w:sz w:val="30"/>
          <w:szCs w:val="30"/>
        </w:rPr>
        <w:t>（2）参培学校考核：学员的平均成绩加上</w:t>
      </w:r>
      <w:proofErr w:type="gramStart"/>
      <w:r w:rsidRPr="00FD4E25">
        <w:rPr>
          <w:rFonts w:ascii="仿宋" w:eastAsia="仿宋" w:hAnsi="仿宋"/>
          <w:sz w:val="30"/>
          <w:szCs w:val="30"/>
        </w:rPr>
        <w:t>上</w:t>
      </w:r>
      <w:proofErr w:type="gramEnd"/>
      <w:r w:rsidRPr="00FD4E25">
        <w:rPr>
          <w:rFonts w:ascii="仿宋" w:eastAsia="仿宋" w:hAnsi="仿宋"/>
          <w:sz w:val="30"/>
          <w:szCs w:val="30"/>
        </w:rPr>
        <w:t>传基础教育能力提升网站相关材料的考核。</w:t>
      </w:r>
    </w:p>
    <w:p w14:paraId="551BF943" w14:textId="2D365249" w:rsidR="00FD4E25" w:rsidRDefault="00FD4E25" w:rsidP="00FD4E25">
      <w:pPr>
        <w:spacing w:line="360" w:lineRule="auto"/>
        <w:ind w:firstLineChars="200" w:firstLine="600"/>
        <w:rPr>
          <w:rFonts w:ascii="仿宋" w:eastAsia="仿宋" w:hAnsi="仿宋"/>
          <w:sz w:val="30"/>
          <w:szCs w:val="30"/>
        </w:rPr>
      </w:pPr>
    </w:p>
    <w:p w14:paraId="17FF9749" w14:textId="435B7A0D" w:rsidR="00FD4E25" w:rsidRDefault="00FD4E25" w:rsidP="00FD4E25">
      <w:pPr>
        <w:spacing w:line="360" w:lineRule="auto"/>
        <w:ind w:firstLineChars="200" w:firstLine="600"/>
        <w:rPr>
          <w:rFonts w:ascii="仿宋" w:eastAsia="仿宋" w:hAnsi="仿宋"/>
          <w:sz w:val="30"/>
          <w:szCs w:val="30"/>
        </w:rPr>
      </w:pPr>
    </w:p>
    <w:p w14:paraId="276616D9" w14:textId="77777777" w:rsidR="00FD4E25" w:rsidRPr="00FD4E25" w:rsidRDefault="00FD4E25" w:rsidP="00FD4E25">
      <w:pPr>
        <w:spacing w:line="360" w:lineRule="auto"/>
        <w:ind w:firstLineChars="200" w:firstLine="600"/>
        <w:rPr>
          <w:rFonts w:ascii="仿宋" w:eastAsia="仿宋" w:hAnsi="仿宋" w:hint="eastAsia"/>
          <w:sz w:val="30"/>
          <w:szCs w:val="30"/>
        </w:rPr>
      </w:pPr>
    </w:p>
    <w:p w14:paraId="7244BDC6" w14:textId="5FD7C16D" w:rsidR="00FD4E25" w:rsidRPr="00FD4E25" w:rsidRDefault="00FD4E25" w:rsidP="00FD4E25">
      <w:pPr>
        <w:spacing w:line="360" w:lineRule="auto"/>
        <w:ind w:firstLineChars="200" w:firstLine="600"/>
        <w:jc w:val="right"/>
        <w:rPr>
          <w:rFonts w:ascii="仿宋" w:eastAsia="仿宋" w:hAnsi="仿宋"/>
          <w:sz w:val="30"/>
          <w:szCs w:val="30"/>
        </w:rPr>
      </w:pPr>
      <w:r w:rsidRPr="00FD4E25">
        <w:rPr>
          <w:rFonts w:ascii="仿宋" w:eastAsia="仿宋" w:hAnsi="仿宋"/>
          <w:sz w:val="30"/>
          <w:szCs w:val="30"/>
        </w:rPr>
        <w:t>2022年9月2</w:t>
      </w:r>
      <w:r>
        <w:rPr>
          <w:rFonts w:ascii="仿宋" w:eastAsia="仿宋" w:hAnsi="仿宋"/>
          <w:sz w:val="30"/>
          <w:szCs w:val="30"/>
        </w:rPr>
        <w:t>8</w:t>
      </w:r>
      <w:r w:rsidRPr="00FD4E25">
        <w:rPr>
          <w:rFonts w:ascii="仿宋" w:eastAsia="仿宋" w:hAnsi="仿宋"/>
          <w:sz w:val="30"/>
          <w:szCs w:val="30"/>
        </w:rPr>
        <w:t>日</w:t>
      </w:r>
    </w:p>
    <w:p w14:paraId="38082C60" w14:textId="77777777" w:rsidR="00EF6542" w:rsidRPr="00FD4E25" w:rsidRDefault="00EF6542" w:rsidP="00FD4E25">
      <w:pPr>
        <w:spacing w:line="360" w:lineRule="auto"/>
        <w:ind w:firstLineChars="200" w:firstLine="600"/>
        <w:rPr>
          <w:rFonts w:ascii="仿宋" w:eastAsia="仿宋" w:hAnsi="仿宋"/>
          <w:sz w:val="30"/>
          <w:szCs w:val="30"/>
        </w:rPr>
      </w:pPr>
    </w:p>
    <w:sectPr w:rsidR="00EF6542" w:rsidRPr="00FD4E25" w:rsidSect="00A42F5C">
      <w:pgSz w:w="11906" w:h="16838" w:code="9"/>
      <w:pgMar w:top="1418" w:right="1418" w:bottom="1418" w:left="1418"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25"/>
    <w:rsid w:val="0025623C"/>
    <w:rsid w:val="00A42F5C"/>
    <w:rsid w:val="00EF6542"/>
    <w:rsid w:val="00FD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C2B2"/>
  <w15:chartTrackingRefBased/>
  <w15:docId w15:val="{E8C21501-F0AE-477B-A492-52CB8788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标题"/>
    <w:basedOn w:val="a"/>
    <w:link w:val="a4"/>
    <w:qFormat/>
    <w:rsid w:val="0025623C"/>
    <w:pPr>
      <w:spacing w:line="360" w:lineRule="auto"/>
      <w:jc w:val="center"/>
    </w:pPr>
    <w:rPr>
      <w:rFonts w:ascii="黑体" w:eastAsia="黑体" w:hAnsi="黑体"/>
      <w:sz w:val="44"/>
      <w:szCs w:val="44"/>
    </w:rPr>
  </w:style>
  <w:style w:type="character" w:customStyle="1" w:styleId="a4">
    <w:name w:val="文章标题 字符"/>
    <w:basedOn w:val="a0"/>
    <w:link w:val="a3"/>
    <w:rsid w:val="0025623C"/>
    <w:rPr>
      <w:rFonts w:ascii="黑体" w:eastAsia="黑体" w:hAnsi="黑体"/>
      <w:sz w:val="44"/>
      <w:szCs w:val="44"/>
    </w:rPr>
  </w:style>
  <w:style w:type="paragraph" w:customStyle="1" w:styleId="a5">
    <w:name w:val="单位姓名"/>
    <w:basedOn w:val="a"/>
    <w:link w:val="a6"/>
    <w:qFormat/>
    <w:rsid w:val="0025623C"/>
    <w:pPr>
      <w:spacing w:line="360" w:lineRule="auto"/>
      <w:jc w:val="center"/>
    </w:pPr>
    <w:rPr>
      <w:rFonts w:ascii="楷体" w:eastAsia="楷体" w:hAnsi="楷体"/>
      <w:sz w:val="30"/>
      <w:szCs w:val="30"/>
    </w:rPr>
  </w:style>
  <w:style w:type="character" w:customStyle="1" w:styleId="a6">
    <w:name w:val="单位姓名 字符"/>
    <w:basedOn w:val="a0"/>
    <w:link w:val="a5"/>
    <w:rsid w:val="0025623C"/>
    <w:rPr>
      <w:rFonts w:ascii="楷体" w:eastAsia="楷体" w:hAnsi="楷体"/>
      <w:sz w:val="30"/>
      <w:szCs w:val="30"/>
    </w:rPr>
  </w:style>
  <w:style w:type="paragraph" w:customStyle="1" w:styleId="a7">
    <w:name w:val="文章正文"/>
    <w:basedOn w:val="a"/>
    <w:link w:val="a8"/>
    <w:qFormat/>
    <w:rsid w:val="0025623C"/>
    <w:pPr>
      <w:spacing w:line="360" w:lineRule="auto"/>
      <w:ind w:firstLineChars="200" w:firstLine="600"/>
    </w:pPr>
    <w:rPr>
      <w:rFonts w:ascii="仿宋" w:eastAsia="仿宋" w:hAnsi="仿宋"/>
      <w:sz w:val="30"/>
      <w:szCs w:val="30"/>
    </w:rPr>
  </w:style>
  <w:style w:type="character" w:customStyle="1" w:styleId="a8">
    <w:name w:val="文章正文 字符"/>
    <w:basedOn w:val="a0"/>
    <w:link w:val="a7"/>
    <w:rsid w:val="0025623C"/>
    <w:rPr>
      <w:rFonts w:ascii="仿宋" w:eastAsia="仿宋" w:hAnsi="仿宋"/>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lei</dc:creator>
  <cp:keywords/>
  <dc:description/>
  <cp:lastModifiedBy>lee lei</cp:lastModifiedBy>
  <cp:revision>1</cp:revision>
  <dcterms:created xsi:type="dcterms:W3CDTF">2022-09-28T07:57:00Z</dcterms:created>
  <dcterms:modified xsi:type="dcterms:W3CDTF">2022-09-28T08:01:00Z</dcterms:modified>
</cp:coreProperties>
</file>