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956B" w14:textId="44375E76" w:rsidR="00D81ECE" w:rsidRPr="00D81ECE" w:rsidRDefault="00D81ECE" w:rsidP="00D81ECE">
      <w:pPr>
        <w:spacing w:line="360" w:lineRule="auto"/>
        <w:jc w:val="center"/>
        <w:rPr>
          <w:rFonts w:ascii="黑体" w:eastAsia="黑体" w:hAnsi="黑体"/>
          <w:sz w:val="44"/>
          <w:szCs w:val="44"/>
        </w:rPr>
      </w:pPr>
      <w:r>
        <w:rPr>
          <w:rFonts w:ascii="黑体" w:eastAsia="黑体" w:hAnsi="黑体" w:hint="eastAsia"/>
          <w:sz w:val="44"/>
          <w:szCs w:val="44"/>
        </w:rPr>
        <w:t>兰西县</w:t>
      </w:r>
      <w:r w:rsidRPr="00D81ECE">
        <w:rPr>
          <w:rFonts w:ascii="黑体" w:eastAsia="黑体" w:hAnsi="黑体" w:hint="eastAsia"/>
          <w:sz w:val="44"/>
          <w:szCs w:val="44"/>
        </w:rPr>
        <w:t>长江乡中心校教师</w:t>
      </w:r>
      <w:proofErr w:type="gramStart"/>
      <w:r w:rsidRPr="00D81ECE">
        <w:rPr>
          <w:rFonts w:ascii="黑体" w:eastAsia="黑体" w:hAnsi="黑体" w:hint="eastAsia"/>
          <w:sz w:val="44"/>
          <w:szCs w:val="44"/>
        </w:rPr>
        <w:t>研</w:t>
      </w:r>
      <w:proofErr w:type="gramEnd"/>
      <w:r w:rsidRPr="00D81ECE">
        <w:rPr>
          <w:rFonts w:ascii="黑体" w:eastAsia="黑体" w:hAnsi="黑体" w:hint="eastAsia"/>
          <w:sz w:val="44"/>
          <w:szCs w:val="44"/>
        </w:rPr>
        <w:t>培方案</w:t>
      </w:r>
    </w:p>
    <w:p w14:paraId="0BC51B04" w14:textId="77777777" w:rsidR="00D81ECE" w:rsidRPr="00D81ECE" w:rsidRDefault="00D81ECE" w:rsidP="00D81ECE">
      <w:pPr>
        <w:spacing w:line="360" w:lineRule="auto"/>
        <w:jc w:val="center"/>
        <w:rPr>
          <w:rFonts w:ascii="楷体" w:eastAsia="楷体" w:hAnsi="楷体"/>
          <w:sz w:val="30"/>
          <w:szCs w:val="30"/>
        </w:rPr>
      </w:pPr>
      <w:r w:rsidRPr="00D81ECE">
        <w:rPr>
          <w:rFonts w:ascii="楷体" w:eastAsia="楷体" w:hAnsi="楷体" w:hint="eastAsia"/>
          <w:sz w:val="30"/>
          <w:szCs w:val="30"/>
        </w:rPr>
        <w:t>（</w:t>
      </w:r>
      <w:r w:rsidRPr="00D81ECE">
        <w:rPr>
          <w:rFonts w:ascii="楷体" w:eastAsia="楷体" w:hAnsi="楷体"/>
          <w:sz w:val="30"/>
          <w:szCs w:val="30"/>
        </w:rPr>
        <w:t>2022—2023学年度上学期）</w:t>
      </w:r>
    </w:p>
    <w:p w14:paraId="23AA26B8" w14:textId="52007675"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按照《教育部财政部关于实施中小学幼儿园教师国家级培训计划</w:t>
      </w:r>
      <w:r w:rsidRPr="00D81ECE">
        <w:rPr>
          <w:rFonts w:ascii="仿宋" w:eastAsia="仿宋" w:hAnsi="仿宋"/>
          <w:sz w:val="30"/>
          <w:szCs w:val="30"/>
        </w:rPr>
        <w:t>(2021-2025年)的通知》、黑龙江省教育厅关于印发【2021】74号《全省基础教育教师能力素质提升计划（2021-2025）实施方案》的通知、黑龙江省基础教育教师能力素质提升（2021-2025）省级竞赛方案、落实教育部等八部门联合印发的《新时代基础教育强师计划》（教师﹝2022﹞6号）要求，绥化市教育局办公室关于印发《绥化市“十四五”时期中小学（幼儿园）校长、教师培训计划》的通知、兰西县基础教育教师能力素质提升计划（2021-2025）县级</w:t>
      </w:r>
      <w:r w:rsidRPr="00D81ECE">
        <w:rPr>
          <w:rFonts w:ascii="仿宋" w:eastAsia="仿宋" w:hAnsi="仿宋" w:hint="eastAsia"/>
          <w:sz w:val="30"/>
          <w:szCs w:val="30"/>
        </w:rPr>
        <w:t>竞赛方案，此次培训以“相遇云端，教研同行”为主题的高中、义务教育阶段、幼儿园、青少年活动中心、特殊教育学校全学科线上云教研活动，做到四个覆盖：即覆盖所有学段、所有学科、所有学校、所有教师，在进一步减轻教师负担的基础上精准培训，与大局同频共振、同向同力、强化改革创新、注重实效。结合我校工作实际情况，制定本方案。</w:t>
      </w:r>
    </w:p>
    <w:p w14:paraId="519C3882" w14:textId="029D87F8" w:rsidR="00D81ECE" w:rsidRPr="00D81ECE" w:rsidRDefault="00D81ECE" w:rsidP="00D81ECE">
      <w:pPr>
        <w:spacing w:line="360" w:lineRule="auto"/>
        <w:ind w:firstLineChars="200" w:firstLine="600"/>
        <w:rPr>
          <w:rFonts w:ascii="黑体" w:eastAsia="黑体" w:hAnsi="黑体"/>
          <w:sz w:val="30"/>
          <w:szCs w:val="30"/>
        </w:rPr>
      </w:pPr>
      <w:r w:rsidRPr="00D81ECE">
        <w:rPr>
          <w:rFonts w:ascii="黑体" w:eastAsia="黑体" w:hAnsi="黑体" w:hint="eastAsia"/>
          <w:sz w:val="30"/>
          <w:szCs w:val="30"/>
        </w:rPr>
        <w:t>一、指导思想</w:t>
      </w:r>
    </w:p>
    <w:p w14:paraId="7130C0FE" w14:textId="758AA4AB"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坚持以习近平新时代中国特色社会主义思想和习近平总书记关于教育的重要论述为指导，深入落实《关于全面深化新时代教师队伍建设改革的意见》、《绥化市加快推进教育现代化实施方案</w:t>
      </w:r>
      <w:r w:rsidRPr="00D81ECE">
        <w:rPr>
          <w:rFonts w:ascii="仿宋" w:eastAsia="仿宋" w:hAnsi="仿宋"/>
          <w:sz w:val="30"/>
          <w:szCs w:val="30"/>
        </w:rPr>
        <w:t>(2020-2022年)》等纲领性文件要求，坚定实施科教兴县、人才强县战略，创新培训模式、完善培训制度，着力构建开放灵活的教师培训体系，利用五年时间逐步建设成一支高素质、专业化、创新型的教师队伍，为全县基础教育改革与发展提供强有力的师资保障。</w:t>
      </w:r>
    </w:p>
    <w:p w14:paraId="7668D472" w14:textId="77777777" w:rsidR="00D81ECE" w:rsidRPr="00D81ECE" w:rsidRDefault="00D81ECE" w:rsidP="00D81ECE">
      <w:pPr>
        <w:spacing w:line="360" w:lineRule="auto"/>
        <w:ind w:firstLineChars="200" w:firstLine="600"/>
        <w:rPr>
          <w:rFonts w:ascii="黑体" w:eastAsia="黑体" w:hAnsi="黑体"/>
          <w:sz w:val="30"/>
          <w:szCs w:val="30"/>
        </w:rPr>
      </w:pPr>
      <w:r w:rsidRPr="00D81ECE">
        <w:rPr>
          <w:rFonts w:ascii="黑体" w:eastAsia="黑体" w:hAnsi="黑体" w:hint="eastAsia"/>
          <w:sz w:val="30"/>
          <w:szCs w:val="30"/>
        </w:rPr>
        <w:lastRenderedPageBreak/>
        <w:t>二、基本原则</w:t>
      </w:r>
    </w:p>
    <w:p w14:paraId="2EAB0324" w14:textId="62DC2EED"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1.按需施训，服务教育发展原则。把服务全县教育改革发展、服务教育干部成长、教师队伍建设作为根本要求,坚持以人为本，强化需求导向、问题导向、结果导向，激发学习动力，不断提高培训的针对性和实效性。</w:t>
      </w:r>
    </w:p>
    <w:p w14:paraId="71A43AF1"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2.坚持面向全员、突出骨干的原则。面向教育系统全体干部、全体教师，深入开展全员精准培训，突出示范、引领作用。</w:t>
      </w:r>
    </w:p>
    <w:p w14:paraId="4476189A"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3.创新培训模式，提高质量原则。积极推进信息技术与培训融合，聚焦质量提升这一核心，以教学质量的提档升级，推动</w:t>
      </w:r>
      <w:proofErr w:type="gramStart"/>
      <w:r w:rsidRPr="00D81ECE">
        <w:rPr>
          <w:rFonts w:ascii="仿宋" w:eastAsia="仿宋" w:hAnsi="仿宋"/>
          <w:sz w:val="30"/>
          <w:szCs w:val="30"/>
        </w:rPr>
        <w:t>全县教体事业</w:t>
      </w:r>
      <w:proofErr w:type="gramEnd"/>
      <w:r w:rsidRPr="00D81ECE">
        <w:rPr>
          <w:rFonts w:ascii="仿宋" w:eastAsia="仿宋" w:hAnsi="仿宋"/>
          <w:sz w:val="30"/>
          <w:szCs w:val="30"/>
        </w:rPr>
        <w:t>更好更快发展，为兰西教育改革发展提供教育师资保障，多种方式提升培训质量。</w:t>
      </w:r>
    </w:p>
    <w:p w14:paraId="019A98E7" w14:textId="77777777" w:rsidR="00D81ECE" w:rsidRPr="00D81ECE" w:rsidRDefault="00D81ECE" w:rsidP="00D81ECE">
      <w:pPr>
        <w:spacing w:line="360" w:lineRule="auto"/>
        <w:ind w:firstLineChars="200" w:firstLine="600"/>
        <w:rPr>
          <w:rFonts w:ascii="黑体" w:eastAsia="黑体" w:hAnsi="黑体"/>
          <w:sz w:val="30"/>
          <w:szCs w:val="30"/>
        </w:rPr>
      </w:pPr>
      <w:r w:rsidRPr="00D81ECE">
        <w:rPr>
          <w:rFonts w:ascii="黑体" w:eastAsia="黑体" w:hAnsi="黑体" w:hint="eastAsia"/>
          <w:sz w:val="30"/>
          <w:szCs w:val="30"/>
        </w:rPr>
        <w:t>三、总体目标</w:t>
      </w:r>
    </w:p>
    <w:p w14:paraId="22E877F0"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在“十四五”期间，完成全校教师的全员培训任务</w:t>
      </w:r>
      <w:r w:rsidRPr="00D81ECE">
        <w:rPr>
          <w:rFonts w:ascii="仿宋" w:eastAsia="仿宋" w:hAnsi="仿宋"/>
          <w:sz w:val="30"/>
          <w:szCs w:val="30"/>
        </w:rPr>
        <w:t>,完成全县中小学（幼儿园）教师每人360学时的全员培训。</w:t>
      </w:r>
    </w:p>
    <w:p w14:paraId="4B4DF77F" w14:textId="77777777" w:rsidR="00D81ECE" w:rsidRPr="00D81ECE" w:rsidRDefault="00D81ECE" w:rsidP="00D81ECE">
      <w:pPr>
        <w:spacing w:line="360" w:lineRule="auto"/>
        <w:ind w:firstLineChars="200" w:firstLine="600"/>
        <w:rPr>
          <w:rFonts w:ascii="黑体" w:eastAsia="黑体" w:hAnsi="黑体"/>
          <w:sz w:val="30"/>
          <w:szCs w:val="30"/>
        </w:rPr>
      </w:pPr>
      <w:r w:rsidRPr="00D81ECE">
        <w:rPr>
          <w:rFonts w:ascii="黑体" w:eastAsia="黑体" w:hAnsi="黑体" w:hint="eastAsia"/>
          <w:sz w:val="30"/>
          <w:szCs w:val="30"/>
        </w:rPr>
        <w:t>四、培训对象</w:t>
      </w:r>
    </w:p>
    <w:p w14:paraId="091CA928" w14:textId="34012F36"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校长、全校教师。</w:t>
      </w:r>
    </w:p>
    <w:p w14:paraId="2B920F71" w14:textId="77777777" w:rsidR="00D81ECE" w:rsidRPr="00092541" w:rsidRDefault="00D81ECE" w:rsidP="00D81ECE">
      <w:pPr>
        <w:spacing w:line="360" w:lineRule="auto"/>
        <w:ind w:firstLineChars="200" w:firstLine="600"/>
        <w:rPr>
          <w:rFonts w:ascii="黑体" w:eastAsia="黑体" w:hAnsi="黑体"/>
          <w:sz w:val="30"/>
          <w:szCs w:val="30"/>
        </w:rPr>
      </w:pPr>
      <w:r w:rsidRPr="00092541">
        <w:rPr>
          <w:rFonts w:ascii="黑体" w:eastAsia="黑体" w:hAnsi="黑体" w:hint="eastAsia"/>
          <w:sz w:val="30"/>
          <w:szCs w:val="30"/>
        </w:rPr>
        <w:t>五、培训方式</w:t>
      </w:r>
    </w:p>
    <w:p w14:paraId="1D672676" w14:textId="77777777" w:rsidR="00D81ECE" w:rsidRPr="00D81ECE" w:rsidRDefault="00D81ECE" w:rsidP="00D81ECE">
      <w:pPr>
        <w:spacing w:line="360" w:lineRule="auto"/>
        <w:ind w:firstLineChars="200" w:firstLine="600"/>
        <w:rPr>
          <w:rFonts w:ascii="仿宋" w:eastAsia="仿宋" w:hAnsi="仿宋"/>
          <w:sz w:val="30"/>
          <w:szCs w:val="30"/>
        </w:rPr>
      </w:pPr>
      <w:proofErr w:type="gramStart"/>
      <w:r w:rsidRPr="00D81ECE">
        <w:rPr>
          <w:rFonts w:ascii="仿宋" w:eastAsia="仿宋" w:hAnsi="仿宋" w:hint="eastAsia"/>
          <w:sz w:val="30"/>
          <w:szCs w:val="30"/>
        </w:rPr>
        <w:t>县本培训</w:t>
      </w:r>
      <w:proofErr w:type="gramEnd"/>
      <w:r w:rsidRPr="00D81ECE">
        <w:rPr>
          <w:rFonts w:ascii="仿宋" w:eastAsia="仿宋" w:hAnsi="仿宋" w:hint="eastAsia"/>
          <w:sz w:val="30"/>
          <w:szCs w:val="30"/>
        </w:rPr>
        <w:t>与校本培训相结合，理论学习与教学实践相结合，综合考核与学时认定相结合，考核教师与评价学校相结合。</w:t>
      </w:r>
    </w:p>
    <w:p w14:paraId="193B507D" w14:textId="77777777" w:rsidR="00D81ECE" w:rsidRPr="00092541" w:rsidRDefault="00D81ECE" w:rsidP="00D81ECE">
      <w:pPr>
        <w:spacing w:line="360" w:lineRule="auto"/>
        <w:ind w:firstLineChars="200" w:firstLine="600"/>
        <w:rPr>
          <w:rFonts w:ascii="黑体" w:eastAsia="黑体" w:hAnsi="黑体"/>
          <w:sz w:val="30"/>
          <w:szCs w:val="30"/>
        </w:rPr>
      </w:pPr>
      <w:r w:rsidRPr="00092541">
        <w:rPr>
          <w:rFonts w:ascii="黑体" w:eastAsia="黑体" w:hAnsi="黑体" w:hint="eastAsia"/>
          <w:sz w:val="30"/>
          <w:szCs w:val="30"/>
        </w:rPr>
        <w:t>六、培训时间</w:t>
      </w:r>
    </w:p>
    <w:p w14:paraId="138B9A2A"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2022年9月26日—2022年12月30日</w:t>
      </w:r>
    </w:p>
    <w:p w14:paraId="6DA5ED0F" w14:textId="77777777" w:rsidR="00D81ECE" w:rsidRPr="00092541" w:rsidRDefault="00D81ECE" w:rsidP="00D81ECE">
      <w:pPr>
        <w:spacing w:line="360" w:lineRule="auto"/>
        <w:ind w:firstLineChars="200" w:firstLine="600"/>
        <w:rPr>
          <w:rFonts w:ascii="黑体" w:eastAsia="黑体" w:hAnsi="黑体"/>
          <w:sz w:val="30"/>
          <w:szCs w:val="30"/>
        </w:rPr>
      </w:pPr>
      <w:r w:rsidRPr="00092541">
        <w:rPr>
          <w:rFonts w:ascii="黑体" w:eastAsia="黑体" w:hAnsi="黑体" w:hint="eastAsia"/>
          <w:sz w:val="30"/>
          <w:szCs w:val="30"/>
        </w:rPr>
        <w:t>七、培训流程</w:t>
      </w:r>
    </w:p>
    <w:p w14:paraId="1184544F"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（一）</w:t>
      </w:r>
      <w:proofErr w:type="gramStart"/>
      <w:r w:rsidRPr="00D81ECE">
        <w:rPr>
          <w:rFonts w:ascii="仿宋" w:eastAsia="仿宋" w:hAnsi="仿宋" w:hint="eastAsia"/>
          <w:sz w:val="30"/>
          <w:szCs w:val="30"/>
        </w:rPr>
        <w:t>县本培训</w:t>
      </w:r>
      <w:proofErr w:type="gramEnd"/>
      <w:r w:rsidRPr="00D81ECE">
        <w:rPr>
          <w:rFonts w:ascii="仿宋" w:eastAsia="仿宋" w:hAnsi="仿宋" w:hint="eastAsia"/>
          <w:sz w:val="30"/>
          <w:szCs w:val="30"/>
        </w:rPr>
        <w:t>（</w:t>
      </w:r>
      <w:r w:rsidRPr="00D81ECE">
        <w:rPr>
          <w:rFonts w:ascii="仿宋" w:eastAsia="仿宋" w:hAnsi="仿宋"/>
          <w:sz w:val="30"/>
          <w:szCs w:val="30"/>
        </w:rPr>
        <w:t>70分）</w:t>
      </w:r>
    </w:p>
    <w:p w14:paraId="1CA317EB" w14:textId="77777777" w:rsidR="00D81ECE" w:rsidRPr="00D81ECE" w:rsidRDefault="00D81ECE" w:rsidP="00D81ECE">
      <w:pPr>
        <w:spacing w:line="360" w:lineRule="auto"/>
        <w:ind w:firstLineChars="200" w:firstLine="600"/>
        <w:rPr>
          <w:rFonts w:ascii="仿宋" w:eastAsia="仿宋" w:hAnsi="仿宋"/>
          <w:sz w:val="30"/>
          <w:szCs w:val="30"/>
        </w:rPr>
      </w:pPr>
      <w:proofErr w:type="gramStart"/>
      <w:r w:rsidRPr="00D81ECE">
        <w:rPr>
          <w:rFonts w:ascii="仿宋" w:eastAsia="仿宋" w:hAnsi="仿宋" w:hint="eastAsia"/>
          <w:sz w:val="30"/>
          <w:szCs w:val="30"/>
        </w:rPr>
        <w:t>县本培训</w:t>
      </w:r>
      <w:proofErr w:type="gramEnd"/>
      <w:r w:rsidRPr="00D81ECE">
        <w:rPr>
          <w:rFonts w:ascii="仿宋" w:eastAsia="仿宋" w:hAnsi="仿宋" w:hint="eastAsia"/>
          <w:sz w:val="30"/>
          <w:szCs w:val="30"/>
        </w:rPr>
        <w:t>由教师进修学校具体组织实施，根据内容和时间共分三</w:t>
      </w:r>
      <w:r w:rsidRPr="00D81ECE">
        <w:rPr>
          <w:rFonts w:ascii="仿宋" w:eastAsia="仿宋" w:hAnsi="仿宋" w:hint="eastAsia"/>
          <w:sz w:val="30"/>
          <w:szCs w:val="30"/>
        </w:rPr>
        <w:lastRenderedPageBreak/>
        <w:t>部分内容进行培训。</w:t>
      </w:r>
    </w:p>
    <w:p w14:paraId="37D95535"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1.小学各位教师（任教学科的教师在“人教云教研”平台上没有相对应学科的，可自选任一门学科进行学习）</w:t>
      </w:r>
      <w:proofErr w:type="gramStart"/>
      <w:r w:rsidRPr="00D81ECE">
        <w:rPr>
          <w:rFonts w:ascii="仿宋" w:eastAsia="仿宋" w:hAnsi="仿宋"/>
          <w:sz w:val="30"/>
          <w:szCs w:val="30"/>
        </w:rPr>
        <w:t>扫码关注</w:t>
      </w:r>
      <w:proofErr w:type="gramEnd"/>
      <w:r w:rsidRPr="00D81ECE">
        <w:rPr>
          <w:rFonts w:ascii="仿宋" w:eastAsia="仿宋" w:hAnsi="仿宋"/>
          <w:sz w:val="30"/>
          <w:szCs w:val="30"/>
        </w:rPr>
        <w:t>“人教教材培训”</w:t>
      </w:r>
      <w:proofErr w:type="gramStart"/>
      <w:r w:rsidRPr="00D81ECE">
        <w:rPr>
          <w:rFonts w:ascii="仿宋" w:eastAsia="仿宋" w:hAnsi="仿宋"/>
          <w:sz w:val="30"/>
          <w:szCs w:val="30"/>
        </w:rPr>
        <w:t>微信公众号</w:t>
      </w:r>
      <w:proofErr w:type="gramEnd"/>
      <w:r w:rsidRPr="00D81ECE">
        <w:rPr>
          <w:rFonts w:ascii="仿宋" w:eastAsia="仿宋" w:hAnsi="仿宋"/>
          <w:sz w:val="30"/>
          <w:szCs w:val="30"/>
        </w:rPr>
        <w:t>，进入首页菜单，点击“教材培训”，再点击“人教云教研”访问主页。初次访问须先注册再登录。</w:t>
      </w:r>
    </w:p>
    <w:p w14:paraId="27A6ACFE"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第一部分：小学（第一期）</w:t>
      </w:r>
      <w:r w:rsidRPr="00D81ECE">
        <w:rPr>
          <w:rFonts w:ascii="仿宋" w:eastAsia="仿宋" w:hAnsi="仿宋"/>
          <w:sz w:val="30"/>
          <w:szCs w:val="30"/>
        </w:rPr>
        <w:t>5月9日——5月16日</w:t>
      </w:r>
    </w:p>
    <w:p w14:paraId="404764D7" w14:textId="3DC43261"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小学（第二期）6月9日——6月16日</w:t>
      </w:r>
    </w:p>
    <w:p w14:paraId="0DF45A69" w14:textId="7B250CCE"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提示：第一部分学习内容以观看视频回放形式为主。</w:t>
      </w:r>
    </w:p>
    <w:p w14:paraId="723D1A80"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第二部分：小学（第三期）</w:t>
      </w:r>
      <w:r w:rsidRPr="00D81ECE">
        <w:rPr>
          <w:rFonts w:ascii="仿宋" w:eastAsia="仿宋" w:hAnsi="仿宋"/>
          <w:sz w:val="30"/>
          <w:szCs w:val="30"/>
        </w:rPr>
        <w:t>9月9日——9月16日</w:t>
      </w:r>
    </w:p>
    <w:p w14:paraId="2D2E8EB9" w14:textId="442B72AA"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小学（第四期）10月9日——10月16日</w:t>
      </w:r>
    </w:p>
    <w:p w14:paraId="6E260A2C" w14:textId="30E39660"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第三部分：小学（第五期）11月9日——11月16日</w:t>
      </w:r>
    </w:p>
    <w:p w14:paraId="44613850" w14:textId="501CA289"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小学（第六期）12月9日——12月16日</w:t>
      </w:r>
    </w:p>
    <w:p w14:paraId="60BA387E"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(以上三部分学习完，参培教师将培训电子学时证书上传个人空间，已上传为依据考核认定24学时证）.</w:t>
      </w:r>
    </w:p>
    <w:p w14:paraId="63161509"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第二部分和第三部分学习内容可以选择直播观看，也可以选择视频回放。</w:t>
      </w:r>
    </w:p>
    <w:p w14:paraId="6131DD40" w14:textId="7BD23691"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作业</w:t>
      </w:r>
      <w:proofErr w:type="gramStart"/>
      <w:r w:rsidRPr="00D81ECE">
        <w:rPr>
          <w:rFonts w:ascii="仿宋" w:eastAsia="仿宋" w:hAnsi="仿宋"/>
          <w:sz w:val="30"/>
          <w:szCs w:val="30"/>
        </w:rPr>
        <w:t>一</w:t>
      </w:r>
      <w:proofErr w:type="gramEnd"/>
      <w:r w:rsidRPr="00D81ECE">
        <w:rPr>
          <w:rFonts w:ascii="仿宋" w:eastAsia="仿宋" w:hAnsi="仿宋"/>
          <w:sz w:val="30"/>
          <w:szCs w:val="30"/>
        </w:rPr>
        <w:t>：学习体会。教师根据所学内容，结合自己的工作实际，提交上传个人空间一篇不少于800字“相遇云端，教研同行”学习感悟、反思、体会均可,充分发挥</w:t>
      </w:r>
      <w:proofErr w:type="gramStart"/>
      <w:r w:rsidRPr="00D81ECE">
        <w:rPr>
          <w:rFonts w:ascii="仿宋" w:eastAsia="仿宋" w:hAnsi="仿宋"/>
          <w:sz w:val="30"/>
          <w:szCs w:val="30"/>
        </w:rPr>
        <w:t>研</w:t>
      </w:r>
      <w:proofErr w:type="gramEnd"/>
      <w:r w:rsidRPr="00D81ECE">
        <w:rPr>
          <w:rFonts w:ascii="仿宋" w:eastAsia="仿宋" w:hAnsi="仿宋"/>
          <w:sz w:val="30"/>
          <w:szCs w:val="30"/>
        </w:rPr>
        <w:t>培一体化。截止2022年10月30前。</w:t>
      </w:r>
    </w:p>
    <w:p w14:paraId="5101B811"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作业二：教学设计。目的是教师通过网络学习做到“先学后教、以学定教、以学论教”推动教师专业成长，结合本学科知识，上传个人空间一份教学设计，课题自选，结构要符合教学设计的基本要求。必须做到与学科教学深度融合，教师进修学校按学段学科组成评委，成绩优秀颁发证书。提交时间：</w:t>
      </w:r>
      <w:r w:rsidRPr="00D81ECE">
        <w:rPr>
          <w:rFonts w:ascii="仿宋" w:eastAsia="仿宋" w:hAnsi="仿宋"/>
          <w:sz w:val="30"/>
          <w:szCs w:val="30"/>
        </w:rPr>
        <w:t>2022年12月20日12:00前完成。</w:t>
      </w:r>
    </w:p>
    <w:p w14:paraId="49FF3985"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lastRenderedPageBreak/>
        <w:t>（二）校本培训（</w:t>
      </w:r>
      <w:r w:rsidRPr="00D81ECE">
        <w:rPr>
          <w:rFonts w:ascii="仿宋" w:eastAsia="仿宋" w:hAnsi="仿宋"/>
          <w:sz w:val="30"/>
          <w:szCs w:val="30"/>
        </w:rPr>
        <w:t>30分）</w:t>
      </w:r>
    </w:p>
    <w:p w14:paraId="5F4E78E2"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主要结合省、市、县基础教育教师能力素质提升计划（</w:t>
      </w:r>
      <w:r w:rsidRPr="00D81ECE">
        <w:rPr>
          <w:rFonts w:ascii="仿宋" w:eastAsia="仿宋" w:hAnsi="仿宋"/>
          <w:sz w:val="30"/>
          <w:szCs w:val="30"/>
        </w:rPr>
        <w:t>2021-2025）相关规定由各校各</w:t>
      </w:r>
      <w:proofErr w:type="gramStart"/>
      <w:r w:rsidRPr="00D81ECE">
        <w:rPr>
          <w:rFonts w:ascii="仿宋" w:eastAsia="仿宋" w:hAnsi="仿宋"/>
          <w:sz w:val="30"/>
          <w:szCs w:val="30"/>
        </w:rPr>
        <w:t>园按照</w:t>
      </w:r>
      <w:proofErr w:type="gramEnd"/>
      <w:r w:rsidRPr="00D81ECE">
        <w:rPr>
          <w:rFonts w:ascii="仿宋" w:eastAsia="仿宋" w:hAnsi="仿宋"/>
          <w:sz w:val="30"/>
          <w:szCs w:val="30"/>
        </w:rPr>
        <w:t>县里要求组织实施，</w:t>
      </w:r>
      <w:proofErr w:type="gramStart"/>
      <w:r w:rsidRPr="00D81ECE">
        <w:rPr>
          <w:rFonts w:ascii="仿宋" w:eastAsia="仿宋" w:hAnsi="仿宋"/>
          <w:sz w:val="30"/>
          <w:szCs w:val="30"/>
        </w:rPr>
        <w:t>分培训</w:t>
      </w:r>
      <w:proofErr w:type="gramEnd"/>
      <w:r w:rsidRPr="00D81ECE">
        <w:rPr>
          <w:rFonts w:ascii="仿宋" w:eastAsia="仿宋" w:hAnsi="仿宋"/>
          <w:sz w:val="30"/>
          <w:szCs w:val="30"/>
        </w:rPr>
        <w:t>组织、实施、考核、按照能力素质提升网站的要求上</w:t>
      </w:r>
      <w:proofErr w:type="gramStart"/>
      <w:r w:rsidRPr="00D81ECE">
        <w:rPr>
          <w:rFonts w:ascii="仿宋" w:eastAsia="仿宋" w:hAnsi="仿宋"/>
          <w:sz w:val="30"/>
          <w:szCs w:val="30"/>
        </w:rPr>
        <w:t>传相关</w:t>
      </w:r>
      <w:proofErr w:type="gramEnd"/>
      <w:r w:rsidRPr="00D81ECE">
        <w:rPr>
          <w:rFonts w:ascii="仿宋" w:eastAsia="仿宋" w:hAnsi="仿宋"/>
          <w:sz w:val="30"/>
          <w:szCs w:val="30"/>
        </w:rPr>
        <w:t>材料。</w:t>
      </w:r>
    </w:p>
    <w:p w14:paraId="60806093" w14:textId="4FCE9E74"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1.按月份完成下列主题内容的培训学习与考核任务。</w:t>
      </w:r>
    </w:p>
    <w:p w14:paraId="3805C583"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2022年9月：作业设计。包括预习作业、导学作业、诊断作业、探究性和实践性作业、长周期作业、跨学科作业等。</w:t>
      </w:r>
    </w:p>
    <w:p w14:paraId="507711D3" w14:textId="423BC5A2"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2022年10月：课件制作。包括应用于说课的多媒体课件、支持课堂教学的多媒体课件、</w:t>
      </w:r>
      <w:proofErr w:type="gramStart"/>
      <w:r w:rsidRPr="00D81ECE">
        <w:rPr>
          <w:rFonts w:ascii="仿宋" w:eastAsia="仿宋" w:hAnsi="仿宋"/>
          <w:sz w:val="30"/>
          <w:szCs w:val="30"/>
        </w:rPr>
        <w:t>微课等</w:t>
      </w:r>
      <w:proofErr w:type="gramEnd"/>
      <w:r w:rsidRPr="00D81ECE">
        <w:rPr>
          <w:rFonts w:ascii="仿宋" w:eastAsia="仿宋" w:hAnsi="仿宋"/>
          <w:sz w:val="30"/>
          <w:szCs w:val="30"/>
        </w:rPr>
        <w:t>。</w:t>
      </w:r>
    </w:p>
    <w:p w14:paraId="02F3A053" w14:textId="70F84DD8"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2022年11月：试题命制。包括日常检测试题、学业水平考试试题、中考试题、高考试题等。</w:t>
      </w:r>
    </w:p>
    <w:p w14:paraId="575A4D5E" w14:textId="05E9F976"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2022年12月：教学述评。内容包括教学案例、教学反思、信息化应用案例、信息化规划方案和教学改进方案等。</w:t>
      </w:r>
    </w:p>
    <w:p w14:paraId="3E56F85A" w14:textId="79A3CC5C"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培训作业：根据本校的培训方案、计划按月参加相应的培训与学习，并且按月上传能力提升网站相应的材料(培训、考核、新闻等材料）。</w:t>
      </w:r>
    </w:p>
    <w:p w14:paraId="29826013"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考核评价：校本培训由各校负责考核，各校要制定切实可行的培训方案、计划，根据计划制定相应的考核细则，按细则对学员校本培训成效进行考核。考核项目可以包括教师参加实地考核、培训活动的出勤情况、记录笔记情况、完成相应作业情况等等，根据所设考核项目合理设置分值，总分共计</w:t>
      </w:r>
      <w:r w:rsidRPr="00D81ECE">
        <w:rPr>
          <w:rFonts w:ascii="仿宋" w:eastAsia="仿宋" w:hAnsi="仿宋"/>
          <w:sz w:val="30"/>
          <w:szCs w:val="30"/>
        </w:rPr>
        <w:t>30分。</w:t>
      </w:r>
    </w:p>
    <w:p w14:paraId="09AC8868" w14:textId="77777777" w:rsidR="00D81ECE" w:rsidRPr="00092541" w:rsidRDefault="00D81ECE" w:rsidP="00D81ECE">
      <w:pPr>
        <w:spacing w:line="360" w:lineRule="auto"/>
        <w:ind w:firstLineChars="200" w:firstLine="600"/>
        <w:rPr>
          <w:rFonts w:ascii="黑体" w:eastAsia="黑体" w:hAnsi="黑体"/>
          <w:sz w:val="30"/>
          <w:szCs w:val="30"/>
        </w:rPr>
      </w:pPr>
      <w:r w:rsidRPr="00092541">
        <w:rPr>
          <w:rFonts w:ascii="黑体" w:eastAsia="黑体" w:hAnsi="黑体" w:hint="eastAsia"/>
          <w:sz w:val="30"/>
          <w:szCs w:val="30"/>
        </w:rPr>
        <w:t>八、保障措施</w:t>
      </w:r>
    </w:p>
    <w:p w14:paraId="3AF9A68B" w14:textId="31BE0AC3"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1.加强领导。成立相应的校本培训工作领导小组，统筹管理校本培训工作，为校本培训提供专业支持和业务指导，确定专人负责校本培训的日常活动管理。</w:t>
      </w:r>
    </w:p>
    <w:p w14:paraId="1676F525"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lastRenderedPageBreak/>
        <w:t>2.落实责任。各校要根据本校实际制定包括考评细则在内的详实的校本培训方案、计划，按计划有序开展培训活动，并做好学员的考评工作。教师</w:t>
      </w:r>
      <w:proofErr w:type="gramStart"/>
      <w:r w:rsidRPr="00D81ECE">
        <w:rPr>
          <w:rFonts w:ascii="仿宋" w:eastAsia="仿宋" w:hAnsi="仿宋"/>
          <w:sz w:val="30"/>
          <w:szCs w:val="30"/>
        </w:rPr>
        <w:t>务</w:t>
      </w:r>
      <w:proofErr w:type="gramEnd"/>
      <w:r w:rsidRPr="00D81ECE">
        <w:rPr>
          <w:rFonts w:ascii="仿宋" w:eastAsia="仿宋" w:hAnsi="仿宋"/>
          <w:sz w:val="30"/>
          <w:szCs w:val="30"/>
        </w:rPr>
        <w:t>于9月28日24时前加入“网本培训”班级，9月29日前将校（园）</w:t>
      </w:r>
      <w:proofErr w:type="gramStart"/>
      <w:r w:rsidRPr="00D81ECE">
        <w:rPr>
          <w:rFonts w:ascii="仿宋" w:eastAsia="仿宋" w:hAnsi="仿宋"/>
          <w:sz w:val="30"/>
          <w:szCs w:val="30"/>
        </w:rPr>
        <w:t>本培训</w:t>
      </w:r>
      <w:proofErr w:type="gramEnd"/>
      <w:r w:rsidRPr="00D81ECE">
        <w:rPr>
          <w:rFonts w:ascii="仿宋" w:eastAsia="仿宋" w:hAnsi="仿宋"/>
          <w:sz w:val="30"/>
          <w:szCs w:val="30"/>
        </w:rPr>
        <w:t>方案、计划和学员信息表发送到网络培训班级共享中，逾期不提交按取消校本培训计划处理。12月15日前完成校本研修成绩的考核，并报送到教师进修学校。教师进修学校将对各校、各园的方案、计划制定与实施情况进行监督与考评。</w:t>
      </w:r>
    </w:p>
    <w:p w14:paraId="6CA74D54" w14:textId="0D244888"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3.严明纪律。学校高度重视“相遇云端，教研同行”系列活动，按计划有序有效开展好各项工作，按时间节点完成各自的工作任务。学校没有按时制定并提交研修方案、计划，学员不按时完成相关作业的，均不纳入考核；责任自负。</w:t>
      </w:r>
    </w:p>
    <w:p w14:paraId="694E74E4"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4.严格考核。</w:t>
      </w:r>
    </w:p>
    <w:p w14:paraId="01E745E5" w14:textId="77777777"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hint="eastAsia"/>
          <w:sz w:val="30"/>
          <w:szCs w:val="30"/>
        </w:rPr>
        <w:t>（</w:t>
      </w:r>
      <w:r w:rsidRPr="00D81ECE">
        <w:rPr>
          <w:rFonts w:ascii="仿宋" w:eastAsia="仿宋" w:hAnsi="仿宋"/>
          <w:sz w:val="30"/>
          <w:szCs w:val="30"/>
        </w:rPr>
        <w:t>1）参培学员考核：教师进修学校和各基层单位要严格培训质量监控和学情考评。教师进修学校考核分值为70分，学员任职校考核分值为30分，合计100分，综合考核成绩60分以上为培训合格，认定36学时。</w:t>
      </w:r>
    </w:p>
    <w:p w14:paraId="2071075C" w14:textId="67A34360" w:rsidR="00D81ECE" w:rsidRPr="00D81ECE" w:rsidRDefault="00D81ECE" w:rsidP="00D81ECE">
      <w:pPr>
        <w:spacing w:line="360" w:lineRule="auto"/>
        <w:ind w:firstLineChars="200" w:firstLine="600"/>
        <w:rPr>
          <w:rFonts w:ascii="仿宋" w:eastAsia="仿宋" w:hAnsi="仿宋"/>
          <w:sz w:val="30"/>
          <w:szCs w:val="30"/>
        </w:rPr>
      </w:pPr>
      <w:r w:rsidRPr="00D81ECE">
        <w:rPr>
          <w:rFonts w:ascii="仿宋" w:eastAsia="仿宋" w:hAnsi="仿宋"/>
          <w:sz w:val="30"/>
          <w:szCs w:val="30"/>
        </w:rPr>
        <w:t>（2）参培学校考核：学员的平均成绩加上</w:t>
      </w:r>
      <w:proofErr w:type="gramStart"/>
      <w:r w:rsidRPr="00D81ECE">
        <w:rPr>
          <w:rFonts w:ascii="仿宋" w:eastAsia="仿宋" w:hAnsi="仿宋"/>
          <w:sz w:val="30"/>
          <w:szCs w:val="30"/>
        </w:rPr>
        <w:t>上</w:t>
      </w:r>
      <w:proofErr w:type="gramEnd"/>
      <w:r w:rsidRPr="00D81ECE">
        <w:rPr>
          <w:rFonts w:ascii="仿宋" w:eastAsia="仿宋" w:hAnsi="仿宋"/>
          <w:sz w:val="30"/>
          <w:szCs w:val="30"/>
        </w:rPr>
        <w:t>传基础教育能力提升网站相关材料的考核。</w:t>
      </w:r>
    </w:p>
    <w:p w14:paraId="2B340B80" w14:textId="786D5BA9" w:rsidR="00D81ECE" w:rsidRPr="00D81ECE" w:rsidRDefault="00D81ECE" w:rsidP="00D81ECE">
      <w:pPr>
        <w:spacing w:line="360" w:lineRule="auto"/>
        <w:ind w:firstLineChars="200" w:firstLine="600"/>
        <w:rPr>
          <w:rFonts w:ascii="仿宋" w:eastAsia="仿宋" w:hAnsi="仿宋"/>
          <w:sz w:val="30"/>
          <w:szCs w:val="30"/>
        </w:rPr>
      </w:pPr>
    </w:p>
    <w:p w14:paraId="06A9E507" w14:textId="1E4CC0FB" w:rsidR="00D81ECE" w:rsidRPr="00D81ECE" w:rsidRDefault="00D81ECE" w:rsidP="00D81ECE">
      <w:pPr>
        <w:spacing w:line="360" w:lineRule="auto"/>
        <w:ind w:firstLineChars="1181" w:firstLine="3543"/>
        <w:jc w:val="center"/>
        <w:rPr>
          <w:rFonts w:ascii="仿宋" w:eastAsia="仿宋" w:hAnsi="仿宋"/>
          <w:sz w:val="30"/>
          <w:szCs w:val="30"/>
        </w:rPr>
      </w:pPr>
      <w:r w:rsidRPr="00D81ECE">
        <w:rPr>
          <w:rFonts w:ascii="仿宋" w:eastAsia="仿宋" w:hAnsi="仿宋" w:hint="eastAsia"/>
          <w:sz w:val="30"/>
          <w:szCs w:val="30"/>
        </w:rPr>
        <w:t>兰西县长江乡中心校</w:t>
      </w:r>
    </w:p>
    <w:p w14:paraId="7883F1A6" w14:textId="166267C5" w:rsidR="00EF6542" w:rsidRPr="00D81ECE" w:rsidRDefault="00D81ECE" w:rsidP="00D81ECE">
      <w:pPr>
        <w:spacing w:line="360" w:lineRule="auto"/>
        <w:ind w:firstLineChars="1181" w:firstLine="3543"/>
        <w:jc w:val="center"/>
        <w:rPr>
          <w:rFonts w:ascii="仿宋" w:eastAsia="仿宋" w:hAnsi="仿宋"/>
          <w:sz w:val="30"/>
          <w:szCs w:val="30"/>
        </w:rPr>
      </w:pPr>
      <w:r w:rsidRPr="00D81ECE">
        <w:rPr>
          <w:rFonts w:ascii="仿宋" w:eastAsia="仿宋" w:hAnsi="仿宋"/>
          <w:sz w:val="30"/>
          <w:szCs w:val="30"/>
        </w:rPr>
        <w:t>2022年9月28日</w:t>
      </w:r>
    </w:p>
    <w:sectPr w:rsidR="00EF6542" w:rsidRPr="00D81ECE" w:rsidSect="00A42F5C">
      <w:pgSz w:w="11906" w:h="16838" w:code="9"/>
      <w:pgMar w:top="1418" w:right="1418" w:bottom="1418"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CE"/>
    <w:rsid w:val="00092541"/>
    <w:rsid w:val="0025623C"/>
    <w:rsid w:val="00A42F5C"/>
    <w:rsid w:val="00D81ECE"/>
    <w:rsid w:val="00EF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2320"/>
  <w15:chartTrackingRefBased/>
  <w15:docId w15:val="{F4CF470F-E076-4671-AB17-23934754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link w:val="a4"/>
    <w:qFormat/>
    <w:rsid w:val="0025623C"/>
    <w:pPr>
      <w:spacing w:line="360" w:lineRule="auto"/>
      <w:jc w:val="center"/>
    </w:pPr>
    <w:rPr>
      <w:rFonts w:ascii="黑体" w:eastAsia="黑体" w:hAnsi="黑体"/>
      <w:sz w:val="44"/>
      <w:szCs w:val="44"/>
    </w:rPr>
  </w:style>
  <w:style w:type="character" w:customStyle="1" w:styleId="a4">
    <w:name w:val="文章标题 字符"/>
    <w:basedOn w:val="a0"/>
    <w:link w:val="a3"/>
    <w:rsid w:val="0025623C"/>
    <w:rPr>
      <w:rFonts w:ascii="黑体" w:eastAsia="黑体" w:hAnsi="黑体"/>
      <w:sz w:val="44"/>
      <w:szCs w:val="44"/>
    </w:rPr>
  </w:style>
  <w:style w:type="paragraph" w:customStyle="1" w:styleId="a5">
    <w:name w:val="单位姓名"/>
    <w:basedOn w:val="a"/>
    <w:link w:val="a6"/>
    <w:qFormat/>
    <w:rsid w:val="0025623C"/>
    <w:pPr>
      <w:spacing w:line="360" w:lineRule="auto"/>
      <w:jc w:val="center"/>
    </w:pPr>
    <w:rPr>
      <w:rFonts w:ascii="楷体" w:eastAsia="楷体" w:hAnsi="楷体"/>
      <w:sz w:val="30"/>
      <w:szCs w:val="30"/>
    </w:rPr>
  </w:style>
  <w:style w:type="character" w:customStyle="1" w:styleId="a6">
    <w:name w:val="单位姓名 字符"/>
    <w:basedOn w:val="a0"/>
    <w:link w:val="a5"/>
    <w:rsid w:val="0025623C"/>
    <w:rPr>
      <w:rFonts w:ascii="楷体" w:eastAsia="楷体" w:hAnsi="楷体"/>
      <w:sz w:val="30"/>
      <w:szCs w:val="30"/>
    </w:rPr>
  </w:style>
  <w:style w:type="paragraph" w:customStyle="1" w:styleId="a7">
    <w:name w:val="文章正文"/>
    <w:basedOn w:val="a"/>
    <w:link w:val="a8"/>
    <w:qFormat/>
    <w:rsid w:val="0025623C"/>
    <w:pPr>
      <w:spacing w:line="360" w:lineRule="auto"/>
      <w:ind w:firstLineChars="200" w:firstLine="600"/>
    </w:pPr>
    <w:rPr>
      <w:rFonts w:ascii="仿宋" w:eastAsia="仿宋" w:hAnsi="仿宋"/>
      <w:sz w:val="30"/>
      <w:szCs w:val="30"/>
    </w:rPr>
  </w:style>
  <w:style w:type="character" w:customStyle="1" w:styleId="a8">
    <w:name w:val="文章正文 字符"/>
    <w:basedOn w:val="a0"/>
    <w:link w:val="a7"/>
    <w:rsid w:val="0025623C"/>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lei</dc:creator>
  <cp:keywords/>
  <dc:description/>
  <cp:lastModifiedBy>lee lei</cp:lastModifiedBy>
  <cp:revision>2</cp:revision>
  <dcterms:created xsi:type="dcterms:W3CDTF">2022-09-28T07:53:00Z</dcterms:created>
  <dcterms:modified xsi:type="dcterms:W3CDTF">2022-09-28T08:02:00Z</dcterms:modified>
</cp:coreProperties>
</file>