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荣富</w:t>
      </w:r>
      <w:r>
        <w:rPr>
          <w:rFonts w:hint="eastAsia"/>
          <w:sz w:val="28"/>
          <w:szCs w:val="28"/>
          <w:lang w:val="en-US" w:eastAsia="zh-CN"/>
        </w:rPr>
        <w:t>幼儿园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val="en-US" w:eastAsia="zh-CN"/>
        </w:rPr>
        <w:t xml:space="preserve">李烁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18088756031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  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张宏豆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姜东月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烁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赵婉莹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葛春辉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王振海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婓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张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JiMWMxM2UzNjUxZjdmM2Q0NDI2Y2VkZDg2MTk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2A45862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6A1980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377</Characters>
  <Lines>3</Lines>
  <Paragraphs>1</Paragraphs>
  <TotalTime>1</TotalTime>
  <ScaleCrop>false</ScaleCrop>
  <LinksUpToDate>false</LinksUpToDate>
  <CharactersWithSpaces>398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2022-09-29T03:42:22Z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22115A1367CD4893BBBBE40DE65FA769</vt:lpwstr>
  </property>
</Properties>
</file>