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D2" w:rsidRPr="009646D2" w:rsidRDefault="009646D2" w:rsidP="009646D2">
      <w:pPr>
        <w:widowControl/>
        <w:spacing w:line="480" w:lineRule="exact"/>
        <w:ind w:firstLineChars="200" w:firstLine="883"/>
        <w:jc w:val="left"/>
        <w:textAlignment w:val="baseline"/>
        <w:rPr>
          <w:rFonts w:asciiTheme="minorEastAsia" w:hAnsiTheme="minorEastAsia" w:cs="宋体"/>
          <w:b/>
          <w:color w:val="000000"/>
          <w:kern w:val="0"/>
          <w:sz w:val="44"/>
          <w:szCs w:val="44"/>
        </w:rPr>
      </w:pPr>
      <w:r w:rsidRPr="009646D2">
        <w:rPr>
          <w:rFonts w:asciiTheme="minorEastAsia" w:hAnsiTheme="minorEastAsia" w:cs="宋体" w:hint="eastAsia"/>
          <w:b/>
          <w:color w:val="000000"/>
          <w:kern w:val="0"/>
          <w:sz w:val="44"/>
          <w:szCs w:val="44"/>
        </w:rPr>
        <w:t>兰西第二小</w:t>
      </w:r>
      <w:r w:rsidRPr="009646D2">
        <w:rPr>
          <w:rFonts w:asciiTheme="minorEastAsia" w:hAnsiTheme="minorEastAsia" w:cs="宋体"/>
          <w:b/>
          <w:color w:val="000000"/>
          <w:kern w:val="0"/>
          <w:sz w:val="44"/>
          <w:szCs w:val="44"/>
        </w:rPr>
        <w:t>学校校本培训实施方案</w:t>
      </w:r>
    </w:p>
    <w:p w:rsid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 w:hint="eastAsia"/>
          <w:color w:val="000000"/>
          <w:kern w:val="0"/>
          <w:sz w:val="28"/>
          <w:szCs w:val="28"/>
        </w:rPr>
      </w:pP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高素质的师资队伍是学校最宝贵的资源，是学校实现全面发展和可持续发展的源动力。为适应新新时期教育教学的需要，促进教师专业成长，提升师资队伍素质，激发教师参与校本培训的积极性，把学校建构成学习型组织，实现学校全面发展和可持续发展，制定本方案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一、校本培训的指导思想和基本原则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1、以素质教育理论为指导，围绕基础教育改革和发展的时代精神，以全省比访工作为契机，以实施规范管理，效率课堂年为载体，强化教学管理，努力提高教学质量；以适应现代教育发展需要，促进学生的发展和教师专业成长，以及全面提高学校办学水平作为宗旨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2、坚持理论与实践相结合的原则，从实际需要选择培训内容和方式，突出针对性，注重实效性，努力实现校本培训和校本研究一体化。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3、坚持以教师个体学习和岗位培训为主，个体学习和团体培训并行，分散时间与集中时间相结合的原则。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二、校本培训的目标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1、巩固教师爱岗敬业、热爱学生的高尚情操，形成良好的师德修养，构建现代教育新理念，促进新课程教师队伍建设。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2、养成刻苦钻研业务、严谨治学的工作作风，拓展教师专业知识、不断充实新的科学文化知识，不断完善教师的知识结构，促进骨干教师成长，以适应现代教育的需要。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3、牢固树立终身学习的理念，把学校建构成学习型组织，掌握现代教育思想和教育理念，掌握新的管理、教学、评价方法和新的教育教学技术手段。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4、构建团结协作团队，使教师在学习中自我提升，在同伴互助下自我发展，在专家引领下自我完善。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三、校本培训的内容和形式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lastRenderedPageBreak/>
        <w:t>1、专家引领。积极组织教师参加各级各类师资培训，组织教师观看专家专题报告的录像，聘请教育专家来校做专题报告，聘请学有专长的优秀教师做专题讲座。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2、读书活动。教师读书学习是校本培训的主要形式之一。每位教师要结合自身的实际情况，制定个人学习计划、学习内容，不断充实新的科学文化知识，不断完善自己的知识结构，以胜任现代教育教学工作要求。学校将提供一定的学习资料，并定期或不定期举办读书活动交流会、报告会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3</w:t>
      </w: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、集体备课。建立集体备课组，期初制定好活动计划，定期开展活动。在活动中要求同组教师共同研究教材，共同设计教案（既要求资源共享又鼓励教师个性化的设计），共同研讨在教学中遇到的问题或教学反思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4</w:t>
      </w: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、案例研讨。教研活动做到专题化、微格化，即每次或连续几次围绕一个问题。一方面实施课堂公开教学，通过教者的说课、同行教师的评点引导教师反思、总结。另一方面采用问题解决、学术沙龙的形式，围绕教师在课堂教学中生成的问题展开讨论，激活教师已有的教学经验，进行深层次的反思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5</w:t>
      </w: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、校际交流活动。校际交流活动是校本培训的重要途径之一，我校将积极开展校际交流活动，学习他校的先进经验，充实丰富培训的内容和形式。一方面积极派有发展潜力的教师参与名校教学研究和学术研讨活动，接受名师的指导，实现专家引领；另一方面积极参与各级各类的教学研讨活动，实现校际间的资源共享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6</w:t>
      </w: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、讲、听、评课活动。本学期每位教师每人要讲一节常态课或媒体课，以年级备课组为单位进行同课异构的探索，同年级同科的几位教师就同一内容进行教学，每位教师用带有自己个性的方法进行教学，避免资源共享；七、八年级以本学期的教学内容为主，九年级要加强高效复习备考的教研，分专题，有主题。具体时间与内容要在各年级备课组长与教务处商定之后再另行通知，计划是每个年级的某一科目在一个星期内完成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lastRenderedPageBreak/>
        <w:t>9、国培计划。按上级要求，认真扎实地落实好国培计划的网上培训，分阶段有针对性的查漏补缺，圆满完成网上培训的任务，力争本校教师人人都是优秀学员。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四、校本培训的组织和管理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建立以骨干教师为主体的校本培训骨干队伍，充分发挥各级骨干教师的带头作用。学校根据实际需要聘请或指定岗位培训主讲教师或指导教师，主讲教师或指导教师由学校认定、登记、备案。处室科、年段组、教研组要提交学年、学期校本培训计划，确保校本培训主题、内容源于教育教学实践和适应实际工作需要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1、成立校本培训、校本教研领导、指导小组，以加强培训工作的规划和指导。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组 长：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余淑贤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副组长：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杨宇飞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组 员：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常勤树  王政伟  赵春鹏  王靖宇  张迪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2、校本培训的考核管理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（1）教师校本培训情况由教研室建档，并计入教师继续教育学时，记入教师岗位年度考核，学校将以适当的方式与程序给予认定。教师校本培训情况包括教师读书学习、群体集中学习以及专项培训等。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（2）建立校本培训考核制度，每学期对全体教师进行一次校本培训考核，每学期公布校本培训考核成绩。</w:t>
      </w:r>
    </w:p>
    <w:p w:rsidR="009646D2" w:rsidRPr="009646D2" w:rsidRDefault="009646D2" w:rsidP="009646D2">
      <w:pPr>
        <w:widowControl/>
        <w:spacing w:line="480" w:lineRule="exact"/>
        <w:ind w:firstLineChars="200" w:firstLine="560"/>
        <w:jc w:val="left"/>
        <w:textAlignment w:val="baseline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9646D2">
        <w:rPr>
          <w:rFonts w:asciiTheme="minorEastAsia" w:hAnsiTheme="minorEastAsia" w:cs="宋体"/>
          <w:color w:val="000000"/>
          <w:kern w:val="0"/>
          <w:sz w:val="28"/>
          <w:szCs w:val="28"/>
        </w:rPr>
        <w:t>（3）建立校本培训的有效激励与制约机制。建立全体教师培训档案和培训登记手册，全面系统地掌握和反映每位教师接受培训的基本情况。</w:t>
      </w:r>
    </w:p>
    <w:p w:rsidR="00241608" w:rsidRPr="009646D2" w:rsidRDefault="00664E22" w:rsidP="009646D2">
      <w:pPr>
        <w:spacing w:line="48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sectPr w:rsidR="00241608" w:rsidRPr="00964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46D2"/>
    <w:rsid w:val="00664E22"/>
    <w:rsid w:val="007A179D"/>
    <w:rsid w:val="0096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6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646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9321">
          <w:marLeft w:val="0"/>
          <w:marRight w:val="0"/>
          <w:marTop w:val="150"/>
          <w:marBottom w:val="0"/>
          <w:divBdr>
            <w:top w:val="dashed" w:sz="6" w:space="8" w:color="CCCCCC"/>
            <w:left w:val="none" w:sz="0" w:space="0" w:color="auto"/>
            <w:bottom w:val="dashed" w:sz="6" w:space="8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2022-09-29T03:00:00Z</dcterms:created>
  <dcterms:modified xsi:type="dcterms:W3CDTF">2022-09-29T03:10:00Z</dcterms:modified>
</cp:coreProperties>
</file>