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2"/>
        </w:rPr>
      </w:pPr>
      <w:r>
        <w:rPr>
          <w:rFonts w:hint="eastAsia"/>
          <w:b/>
          <w:sz w:val="32"/>
        </w:rPr>
        <w:t>青少年活动中心</w:t>
      </w:r>
    </w:p>
    <w:p>
      <w:pPr>
        <w:jc w:val="center"/>
        <w:rPr>
          <w:rFonts w:hint="eastAsia"/>
          <w:b/>
          <w:sz w:val="32"/>
        </w:rPr>
      </w:pPr>
      <w:r>
        <w:rPr>
          <w:rFonts w:hint="eastAsia"/>
          <w:b/>
          <w:sz w:val="32"/>
        </w:rPr>
        <w:t>2022-2023学年度上学期教师校本培训方案</w:t>
      </w:r>
    </w:p>
    <w:p>
      <w:pPr>
        <w:ind w:firstLine="560" w:firstLineChars="200"/>
        <w:rPr>
          <w:rFonts w:hint="eastAsia" w:ascii="仿宋" w:hAnsi="仿宋" w:eastAsia="仿宋"/>
          <w:sz w:val="28"/>
        </w:rPr>
      </w:pPr>
      <w:r>
        <w:rPr>
          <w:rFonts w:hint="eastAsia" w:ascii="仿宋" w:hAnsi="仿宋" w:eastAsia="仿宋"/>
          <w:sz w:val="28"/>
        </w:rPr>
        <w:t>根据黑龙江省教育厅关于印发《全省基础教育教师能力素质提升计划（2021-2025）实施方案》(【2021】74号)的通知、落实教育部等八部门联合印发的《新时代基础教育强师计划》（教师﹝2022﹞6 号）、绥化市教育局办公室关于印发《绥化市“十四五”时期中小学（幼儿园）校长、教师培训计划》的通知和兰西县基础教育教师能力素质提升计划（2021-2025）县级竞赛方案等文件精神，按照县教师进修校开展以“相遇云端，教研同行”为主题的培训工作部署，本着进一步减轻教师负担的基础上精准培训，与大局同频共振、同向同力、强化改革创新、注重实效的目的，结合我校实际，制定本方案。</w:t>
      </w:r>
    </w:p>
    <w:p>
      <w:pPr>
        <w:rPr>
          <w:rFonts w:hint="eastAsia" w:ascii="仿宋" w:hAnsi="仿宋" w:eastAsia="仿宋"/>
          <w:sz w:val="28"/>
        </w:rPr>
      </w:pPr>
      <w:r>
        <w:rPr>
          <w:rFonts w:hint="eastAsia" w:ascii="仿宋" w:hAnsi="仿宋" w:eastAsia="仿宋"/>
          <w:sz w:val="28"/>
        </w:rPr>
        <w:t>一、指导思想</w:t>
      </w:r>
    </w:p>
    <w:p>
      <w:pPr>
        <w:ind w:firstLine="560" w:firstLineChars="200"/>
        <w:rPr>
          <w:rFonts w:hint="eastAsia" w:ascii="仿宋" w:hAnsi="仿宋" w:eastAsia="仿宋"/>
          <w:sz w:val="28"/>
        </w:rPr>
      </w:pPr>
      <w:r>
        <w:rPr>
          <w:rFonts w:hint="eastAsia" w:ascii="仿宋" w:hAnsi="仿宋" w:eastAsia="仿宋"/>
          <w:sz w:val="28"/>
        </w:rPr>
        <w:t>坚持以习近平新时代中国特色社会主义思想和习近平总书记关于教育的重要论述为指导，深入落实《关于全面深化新时代教师队伍建设改革的意见》、《绥化市加快推进教育现代化实施方案( 2020-2022 年)》等纲领性文件要求，坚定实施科教兴县、人才强县战略，创新培训模式、完善培训制度，着力构建开放灵活的教师培训体系，利用五年时间逐步建设成一支高素质、专业化、创新型的教师队伍，为全县基础教育改革与发展提供强有力的师资保障。</w:t>
      </w:r>
    </w:p>
    <w:p>
      <w:pPr>
        <w:rPr>
          <w:rFonts w:hint="eastAsia" w:ascii="仿宋" w:hAnsi="仿宋" w:eastAsia="仿宋"/>
          <w:sz w:val="28"/>
        </w:rPr>
      </w:pPr>
      <w:r>
        <w:rPr>
          <w:rFonts w:hint="eastAsia" w:ascii="仿宋" w:hAnsi="仿宋" w:eastAsia="仿宋"/>
          <w:sz w:val="28"/>
        </w:rPr>
        <w:t>二、基本原则</w:t>
      </w:r>
    </w:p>
    <w:p>
      <w:pPr>
        <w:ind w:firstLine="560" w:firstLineChars="200"/>
        <w:rPr>
          <w:rFonts w:hint="eastAsia" w:ascii="仿宋" w:hAnsi="仿宋" w:eastAsia="仿宋"/>
          <w:sz w:val="28"/>
        </w:rPr>
      </w:pPr>
      <w:r>
        <w:rPr>
          <w:rFonts w:hint="eastAsia" w:ascii="仿宋" w:hAnsi="仿宋" w:eastAsia="仿宋"/>
          <w:sz w:val="28"/>
        </w:rPr>
        <w:t>1.按需施训，服务教育发展原则。把服务全县教育改革发展、服务教育干部成长、教师队伍建设作为根本要求, 坚持以人为本，强化需求导向、问题导向、结果导向，激发学习动力，不断提高培训的针对性和实效性。</w:t>
      </w:r>
    </w:p>
    <w:p>
      <w:pPr>
        <w:ind w:firstLine="560" w:firstLineChars="200"/>
        <w:rPr>
          <w:rFonts w:hint="eastAsia" w:ascii="仿宋" w:hAnsi="仿宋" w:eastAsia="仿宋"/>
          <w:sz w:val="28"/>
        </w:rPr>
      </w:pPr>
      <w:r>
        <w:rPr>
          <w:rFonts w:hint="eastAsia" w:ascii="仿宋" w:hAnsi="仿宋" w:eastAsia="仿宋"/>
          <w:sz w:val="28"/>
        </w:rPr>
        <w:t>2.坚持面向全员、突出骨干的原则。面向教育系统全体干部、全体教师，深入开展全员精准培训，突出示范、引领作用。</w:t>
      </w:r>
    </w:p>
    <w:p>
      <w:pPr>
        <w:rPr>
          <w:rFonts w:hint="eastAsia" w:ascii="仿宋" w:hAnsi="仿宋" w:eastAsia="仿宋"/>
          <w:sz w:val="28"/>
        </w:rPr>
      </w:pPr>
      <w:r>
        <w:rPr>
          <w:rFonts w:hint="eastAsia" w:ascii="仿宋" w:hAnsi="仿宋" w:eastAsia="仿宋"/>
          <w:sz w:val="28"/>
        </w:rPr>
        <w:t>3.创新培训模式，提高质量原则。积极推进信息技术与培训融合，聚焦质量提升这一核心，以教学质量的提档升级，推动全县教体事业更好更快发展，为兰西教育改革发展提供教育师资保障，多种方式提升培训质量。</w:t>
      </w:r>
    </w:p>
    <w:p>
      <w:pPr>
        <w:rPr>
          <w:rFonts w:hint="eastAsia" w:ascii="仿宋" w:hAnsi="仿宋" w:eastAsia="仿宋"/>
          <w:sz w:val="28"/>
        </w:rPr>
      </w:pPr>
      <w:r>
        <w:rPr>
          <w:rFonts w:hint="eastAsia" w:ascii="仿宋" w:hAnsi="仿宋" w:eastAsia="仿宋"/>
          <w:sz w:val="28"/>
        </w:rPr>
        <w:t>三、培训对象</w:t>
      </w:r>
    </w:p>
    <w:p>
      <w:pPr>
        <w:ind w:firstLine="560" w:firstLineChars="200"/>
        <w:rPr>
          <w:rFonts w:hint="eastAsia" w:ascii="仿宋" w:hAnsi="仿宋" w:eastAsia="仿宋"/>
          <w:sz w:val="28"/>
        </w:rPr>
      </w:pPr>
      <w:r>
        <w:rPr>
          <w:rFonts w:hint="eastAsia" w:ascii="仿宋" w:hAnsi="仿宋" w:eastAsia="仿宋"/>
          <w:sz w:val="28"/>
        </w:rPr>
        <w:t>全校中小学教师。</w:t>
      </w:r>
    </w:p>
    <w:p>
      <w:pPr>
        <w:rPr>
          <w:rFonts w:hint="eastAsia" w:ascii="仿宋" w:hAnsi="仿宋" w:eastAsia="仿宋"/>
          <w:sz w:val="28"/>
        </w:rPr>
      </w:pPr>
      <w:r>
        <w:rPr>
          <w:rFonts w:hint="eastAsia" w:ascii="仿宋" w:hAnsi="仿宋" w:eastAsia="仿宋"/>
          <w:sz w:val="28"/>
        </w:rPr>
        <w:t>四、培训方式</w:t>
      </w:r>
    </w:p>
    <w:p>
      <w:pPr>
        <w:ind w:firstLine="560" w:firstLineChars="200"/>
        <w:rPr>
          <w:rFonts w:hint="eastAsia" w:ascii="仿宋" w:hAnsi="仿宋" w:eastAsia="仿宋"/>
          <w:sz w:val="28"/>
        </w:rPr>
      </w:pPr>
      <w:r>
        <w:rPr>
          <w:rFonts w:hint="eastAsia" w:ascii="仿宋" w:hAnsi="仿宋" w:eastAsia="仿宋"/>
          <w:sz w:val="28"/>
        </w:rPr>
        <w:t>县本培训与校本培训相结合，理论学习与教学实践相结合，综合考核与学时认定相结合，考核教师与评价学校相结合。</w:t>
      </w:r>
    </w:p>
    <w:p>
      <w:pPr>
        <w:rPr>
          <w:rFonts w:hint="eastAsia" w:ascii="仿宋" w:hAnsi="仿宋" w:eastAsia="仿宋"/>
          <w:sz w:val="28"/>
        </w:rPr>
      </w:pPr>
      <w:r>
        <w:rPr>
          <w:rFonts w:hint="eastAsia" w:ascii="仿宋" w:hAnsi="仿宋" w:eastAsia="仿宋"/>
          <w:sz w:val="28"/>
        </w:rPr>
        <w:t>五、培训时间</w:t>
      </w:r>
    </w:p>
    <w:p>
      <w:pPr>
        <w:ind w:firstLine="560" w:firstLineChars="200"/>
        <w:rPr>
          <w:rFonts w:hint="eastAsia" w:ascii="仿宋" w:hAnsi="仿宋" w:eastAsia="仿宋"/>
          <w:sz w:val="28"/>
        </w:rPr>
      </w:pPr>
      <w:r>
        <w:rPr>
          <w:rFonts w:hint="eastAsia" w:ascii="仿宋" w:hAnsi="仿宋" w:eastAsia="仿宋"/>
          <w:sz w:val="28"/>
        </w:rPr>
        <w:t>2022年9月26日-2022年12月30日</w:t>
      </w:r>
    </w:p>
    <w:p>
      <w:pPr>
        <w:rPr>
          <w:rFonts w:hint="eastAsia" w:ascii="仿宋" w:hAnsi="仿宋" w:eastAsia="仿宋"/>
          <w:sz w:val="28"/>
        </w:rPr>
      </w:pPr>
      <w:r>
        <w:rPr>
          <w:rFonts w:hint="eastAsia" w:ascii="仿宋" w:hAnsi="仿宋" w:eastAsia="仿宋"/>
          <w:sz w:val="28"/>
        </w:rPr>
        <w:t>六、培训流程</w:t>
      </w:r>
    </w:p>
    <w:p>
      <w:pPr>
        <w:ind w:firstLine="560" w:firstLineChars="200"/>
        <w:rPr>
          <w:rFonts w:hint="eastAsia" w:ascii="仿宋" w:hAnsi="仿宋" w:eastAsia="仿宋"/>
          <w:sz w:val="28"/>
        </w:rPr>
      </w:pPr>
      <w:r>
        <w:rPr>
          <w:rFonts w:hint="eastAsia" w:ascii="仿宋" w:hAnsi="仿宋" w:eastAsia="仿宋"/>
          <w:sz w:val="28"/>
        </w:rPr>
        <w:t>根据省、市、县基础教育教师能力素质提升计划（2021-2025）相关规定，按照县教体局和教师进修校具体工作部署和要求组织实施，分培训组织、实施、考核、按照能力素质提升网站的要求上传相关材料。</w:t>
      </w:r>
    </w:p>
    <w:p>
      <w:pPr>
        <w:rPr>
          <w:rFonts w:hint="eastAsia" w:ascii="仿宋" w:hAnsi="仿宋" w:eastAsia="仿宋"/>
          <w:sz w:val="28"/>
        </w:rPr>
      </w:pPr>
      <w:r>
        <w:rPr>
          <w:rFonts w:hint="eastAsia" w:ascii="仿宋" w:hAnsi="仿宋" w:eastAsia="仿宋"/>
          <w:sz w:val="28"/>
        </w:rPr>
        <w:t>1.按月份完成下列主题内容的培训学习与考核任务。</w:t>
      </w:r>
    </w:p>
    <w:p>
      <w:pPr>
        <w:rPr>
          <w:rFonts w:hint="eastAsia" w:ascii="仿宋" w:hAnsi="仿宋" w:eastAsia="仿宋"/>
          <w:sz w:val="28"/>
        </w:rPr>
      </w:pPr>
      <w:r>
        <w:rPr>
          <w:rFonts w:hint="eastAsia" w:ascii="仿宋" w:hAnsi="仿宋" w:eastAsia="仿宋"/>
          <w:sz w:val="28"/>
        </w:rPr>
        <w:t xml:space="preserve">   2022年9月：教师四项基本功</w:t>
      </w:r>
    </w:p>
    <w:p>
      <w:pPr>
        <w:ind w:firstLine="560" w:firstLineChars="200"/>
        <w:rPr>
          <w:rFonts w:hint="eastAsia" w:ascii="仿宋" w:hAnsi="仿宋" w:eastAsia="仿宋"/>
          <w:sz w:val="28"/>
        </w:rPr>
      </w:pPr>
      <w:r>
        <w:rPr>
          <w:rFonts w:hint="eastAsia" w:ascii="仿宋" w:hAnsi="仿宋" w:eastAsia="仿宋"/>
          <w:sz w:val="28"/>
        </w:rPr>
        <w:t>2022年10月：读书活动</w:t>
      </w:r>
    </w:p>
    <w:p>
      <w:pPr>
        <w:ind w:firstLine="570"/>
        <w:rPr>
          <w:rFonts w:hint="eastAsia" w:ascii="仿宋" w:hAnsi="仿宋" w:eastAsia="仿宋"/>
          <w:sz w:val="28"/>
          <w:lang w:val="en-US" w:eastAsia="zh-CN"/>
        </w:rPr>
      </w:pPr>
      <w:r>
        <w:rPr>
          <w:rFonts w:hint="eastAsia" w:ascii="仿宋" w:hAnsi="仿宋" w:eastAsia="仿宋"/>
          <w:sz w:val="28"/>
        </w:rPr>
        <w:t>2022年11月：</w:t>
      </w:r>
      <w:r>
        <w:rPr>
          <w:rFonts w:hint="eastAsia" w:ascii="仿宋" w:hAnsi="仿宋" w:eastAsia="仿宋"/>
          <w:sz w:val="28"/>
          <w:lang w:val="en-US" w:eastAsia="zh-CN"/>
        </w:rPr>
        <w:t>朗读活动</w:t>
      </w:r>
      <w:bookmarkStart w:id="0" w:name="_GoBack"/>
      <w:bookmarkEnd w:id="0"/>
    </w:p>
    <w:p>
      <w:pPr>
        <w:rPr>
          <w:rFonts w:hint="eastAsia" w:ascii="仿宋" w:hAnsi="仿宋" w:eastAsia="仿宋"/>
          <w:sz w:val="28"/>
        </w:rPr>
      </w:pPr>
      <w:r>
        <w:rPr>
          <w:rFonts w:hint="eastAsia" w:ascii="仿宋" w:hAnsi="仿宋" w:eastAsia="仿宋"/>
          <w:sz w:val="28"/>
        </w:rPr>
        <w:t xml:space="preserve">    2022年12月：电脑操作培训</w:t>
      </w:r>
    </w:p>
    <w:p>
      <w:pPr>
        <w:rPr>
          <w:rFonts w:hint="eastAsia" w:ascii="仿宋" w:hAnsi="仿宋" w:eastAsia="仿宋"/>
          <w:sz w:val="28"/>
        </w:rPr>
      </w:pPr>
      <w:r>
        <w:rPr>
          <w:rFonts w:hint="eastAsia" w:ascii="仿宋" w:hAnsi="仿宋" w:eastAsia="仿宋"/>
          <w:sz w:val="28"/>
        </w:rPr>
        <w:t>培训作业：根据本校的培训方案、计划按月参加相应的培训与学习，并且按月上传能力提升网站相应的材料(培训、考核、新闻等材料）。</w:t>
      </w:r>
    </w:p>
    <w:p>
      <w:pPr>
        <w:rPr>
          <w:rFonts w:hint="eastAsia" w:ascii="仿宋" w:hAnsi="仿宋" w:eastAsia="仿宋"/>
          <w:sz w:val="28"/>
        </w:rPr>
      </w:pPr>
      <w:r>
        <w:rPr>
          <w:rFonts w:hint="eastAsia" w:ascii="仿宋" w:hAnsi="仿宋" w:eastAsia="仿宋"/>
          <w:sz w:val="28"/>
        </w:rPr>
        <w:t>考核评价：制定切实可行的培训方案、计划，根据计划制定相应的考核细则，按细则对学员校本培训成效进行考核。考核项目可以包括教师参加实地考核、培训活动的出勤情况、记录笔记情况、完成相应作业情况等等，根据所设考核项目合理设置分值，总分共计30分。</w:t>
      </w:r>
    </w:p>
    <w:p>
      <w:pPr>
        <w:rPr>
          <w:rFonts w:hint="eastAsia" w:ascii="仿宋" w:hAnsi="仿宋" w:eastAsia="仿宋"/>
          <w:sz w:val="28"/>
        </w:rPr>
      </w:pPr>
      <w:r>
        <w:rPr>
          <w:rFonts w:hint="eastAsia" w:ascii="仿宋" w:hAnsi="仿宋" w:eastAsia="仿宋"/>
          <w:sz w:val="28"/>
        </w:rPr>
        <w:t>八、保障措施</w:t>
      </w:r>
    </w:p>
    <w:p>
      <w:pPr>
        <w:rPr>
          <w:rFonts w:hint="eastAsia" w:ascii="仿宋" w:hAnsi="仿宋" w:eastAsia="仿宋"/>
          <w:sz w:val="28"/>
        </w:rPr>
      </w:pPr>
      <w:r>
        <w:rPr>
          <w:rFonts w:hint="eastAsia" w:ascii="仿宋" w:hAnsi="仿宋" w:eastAsia="仿宋"/>
          <w:sz w:val="28"/>
        </w:rPr>
        <w:t>1.加强领导。学校成立校本培训工作领导小组，统筹管理校本培训工作，为校本培训提供专业支持和业务指导，确定专人负责校本培训的日常活动管理。</w:t>
      </w:r>
    </w:p>
    <w:p>
      <w:pPr>
        <w:rPr>
          <w:rFonts w:hint="eastAsia" w:ascii="仿宋" w:hAnsi="仿宋" w:eastAsia="仿宋"/>
          <w:sz w:val="28"/>
        </w:rPr>
      </w:pPr>
      <w:r>
        <w:rPr>
          <w:rFonts w:hint="eastAsia" w:ascii="仿宋" w:hAnsi="仿宋" w:eastAsia="仿宋"/>
          <w:sz w:val="28"/>
        </w:rPr>
        <w:t>2.落实责任。根据学校实际制定包括考评细则在内的详实的校本培训方案、计划，按计划有序开展培训活动，并做好学员的考评工作。督促教师务于9月28日24时前加入“网本培训”班级，9月29日前将校（园）本培训方案、计划和学员信息表发送到网络培训班级共享中，逾期不提交按取消校本培训计划处理。12月15日前完成校本研修成绩的考核，并报送到教师进修学校。</w:t>
      </w:r>
    </w:p>
    <w:p>
      <w:pPr>
        <w:rPr>
          <w:rFonts w:hint="eastAsia" w:ascii="仿宋" w:hAnsi="仿宋" w:eastAsia="仿宋"/>
          <w:sz w:val="28"/>
        </w:rPr>
      </w:pPr>
      <w:r>
        <w:rPr>
          <w:rFonts w:hint="eastAsia" w:ascii="仿宋" w:hAnsi="仿宋" w:eastAsia="仿宋"/>
          <w:sz w:val="28"/>
        </w:rPr>
        <w:t>3.严明纪律。学校要高度重视“相遇云端，教研同行 ”系列活动，按计划有序有效开展好各项工作，按时间节点完成各自的工作任务。学员不按时完成相关作业的，均不纳入考核；责任自负。</w:t>
      </w:r>
    </w:p>
    <w:p>
      <w:pPr>
        <w:rPr>
          <w:rFonts w:hint="eastAsia" w:ascii="仿宋" w:hAnsi="仿宋" w:eastAsia="仿宋"/>
          <w:sz w:val="28"/>
        </w:rPr>
      </w:pPr>
      <w:r>
        <w:rPr>
          <w:rFonts w:hint="eastAsia" w:ascii="仿宋" w:hAnsi="仿宋" w:eastAsia="仿宋"/>
          <w:sz w:val="28"/>
        </w:rPr>
        <w:t>4.严格考核。</w:t>
      </w:r>
    </w:p>
    <w:p>
      <w:pPr>
        <w:rPr>
          <w:rFonts w:hint="eastAsia" w:ascii="仿宋" w:hAnsi="仿宋" w:eastAsia="仿宋"/>
          <w:sz w:val="28"/>
        </w:rPr>
      </w:pPr>
      <w:r>
        <w:rPr>
          <w:rFonts w:hint="eastAsia" w:ascii="仿宋" w:hAnsi="仿宋" w:eastAsia="仿宋"/>
          <w:sz w:val="28"/>
        </w:rPr>
        <w:t>学校要严格培训质量监控和学情考评。学校考核分值为30分。</w:t>
      </w:r>
    </w:p>
    <w:p>
      <w:pPr>
        <w:rPr>
          <w:rFonts w:ascii="仿宋" w:hAnsi="仿宋" w:eastAsia="仿宋"/>
          <w:sz w:val="28"/>
        </w:rPr>
      </w:pPr>
      <w:r>
        <w:rPr>
          <w:rFonts w:ascii="仿宋" w:hAnsi="仿宋" w:eastAsia="仿宋"/>
          <w:sz w:val="28"/>
        </w:rPr>
        <w:t xml:space="preserve">   </w:t>
      </w:r>
    </w:p>
    <w:p>
      <w:pPr>
        <w:rPr>
          <w:rFonts w:ascii="仿宋" w:hAnsi="仿宋" w:eastAsia="仿宋"/>
          <w:sz w:val="28"/>
        </w:rPr>
      </w:pPr>
      <w:r>
        <w:rPr>
          <w:rFonts w:ascii="仿宋" w:hAnsi="仿宋" w:eastAsia="仿宋"/>
          <w:sz w:val="28"/>
        </w:rPr>
        <w:t xml:space="preserve">     </w:t>
      </w:r>
    </w:p>
    <w:p>
      <w:pPr>
        <w:jc w:val="right"/>
        <w:rPr>
          <w:rFonts w:hint="eastAsia" w:ascii="仿宋" w:hAnsi="仿宋" w:eastAsia="仿宋"/>
          <w:sz w:val="28"/>
        </w:rPr>
      </w:pPr>
      <w:r>
        <w:rPr>
          <w:rFonts w:hint="eastAsia" w:ascii="仿宋" w:hAnsi="仿宋" w:eastAsia="仿宋"/>
          <w:sz w:val="28"/>
        </w:rPr>
        <w:t>兰西县青少年活动中心</w:t>
      </w:r>
    </w:p>
    <w:p>
      <w:pPr>
        <w:jc w:val="right"/>
        <w:rPr>
          <w:rFonts w:hint="eastAsia" w:ascii="仿宋" w:hAnsi="仿宋" w:eastAsia="仿宋"/>
          <w:sz w:val="28"/>
        </w:rPr>
      </w:pPr>
      <w:r>
        <w:rPr>
          <w:rFonts w:hint="eastAsia" w:ascii="仿宋" w:hAnsi="仿宋" w:eastAsia="仿宋"/>
          <w:sz w:val="28"/>
        </w:rPr>
        <w:t>2022年9月6日</w:t>
      </w:r>
    </w:p>
    <w:p>
      <w:pPr>
        <w:jc w:val="right"/>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rFonts w:ascii="仿宋" w:hAnsi="仿宋" w:eastAsia="仿宋"/>
          <w:sz w:val="28"/>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p>
      <w:pPr>
        <w:rPr>
          <w:sz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iMmMyNjliNzIzM2M0MDUyMWI4NDBiNjUwZWQwYWIifQ=="/>
  </w:docVars>
  <w:rsids>
    <w:rsidRoot w:val="003B0E3C"/>
    <w:rsid w:val="00314FF4"/>
    <w:rsid w:val="003B0E3C"/>
    <w:rsid w:val="00AC6F3A"/>
    <w:rsid w:val="7DCD5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1528</Words>
  <Characters>1618</Characters>
  <Lines>12</Lines>
  <Paragraphs>3</Paragraphs>
  <TotalTime>12</TotalTime>
  <ScaleCrop>false</ScaleCrop>
  <LinksUpToDate>false</LinksUpToDate>
  <CharactersWithSpaces>1638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2022-09-29T03:37:00Z</dcterms:created>
  <dc:creator>xb21cn</dc:creator>
  <cp:lastModifiedBy> </cp:lastModifiedBy>
  <dcterms:modified xsi:type="dcterms:W3CDTF">2022-09-29T04:04:02Z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6E14DFDE72344F089772287E92E65BBE</vt:lpwstr>
  </property>
</Properties>
</file>