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6"/>
          <w:szCs w:val="36"/>
          <w:lang w:val="en-US" w:eastAsia="zh-CN"/>
        </w:rPr>
        <w:t>高中、幼儿园教师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6"/>
          <w:szCs w:val="36"/>
          <w:lang w:eastAsia="zh-CN"/>
        </w:rPr>
        <w:t>县本培训补充说明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高中、幼儿园教师继续有效利用国家智慧教育公共服务平台（www.smartedu.cn），进入“2022年暑期教师研修”专题继续学习，学习内容根据教育教学需要自由选择。在已经获得的10学时基础上再学习10学时研修内容(共20学时）。</w:t>
      </w:r>
    </w:p>
    <w:p>
      <w:pPr>
        <w:rPr>
          <w:rFonts w:hint="eastAsia"/>
          <w:sz w:val="28"/>
          <w:szCs w:val="28"/>
          <w:lang w:eastAsia="zh-CN"/>
        </w:rPr>
      </w:pPr>
    </w:p>
    <w:p>
      <w:pPr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高中教师研修内容：</w:t>
      </w:r>
      <w:r>
        <w:rPr>
          <w:rFonts w:hint="eastAsia"/>
          <w:b/>
          <w:bCs/>
          <w:sz w:val="30"/>
          <w:szCs w:val="30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国家智慧教育公共服务平台（www.smartedu.cn）进入路径及学习内容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/>
        </w:rPr>
        <w:t>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Style w:val="5"/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第一部分</w:t>
      </w:r>
      <w:r>
        <w:rPr>
          <w:rFonts w:hint="eastAsia"/>
          <w:sz w:val="28"/>
          <w:szCs w:val="28"/>
          <w:lang w:val="en-US" w:eastAsia="zh-CN"/>
        </w:rPr>
        <w:t>（</w:t>
      </w:r>
      <w:r>
        <w:rPr>
          <w:rStyle w:val="5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截止2022年10月28前）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（1）</w:t>
      </w:r>
      <w:r>
        <w:rPr>
          <w:rFonts w:hint="eastAsia"/>
          <w:sz w:val="28"/>
          <w:szCs w:val="28"/>
          <w:lang w:eastAsia="zh-CN"/>
        </w:rPr>
        <w:t>登陆</w:t>
      </w:r>
      <w:r>
        <w:rPr>
          <w:rFonts w:hint="eastAsia"/>
          <w:sz w:val="28"/>
          <w:szCs w:val="28"/>
          <w:lang w:val="en-US" w:eastAsia="zh-CN"/>
        </w:rPr>
        <w:t>国家中小学智慧教育</w:t>
      </w:r>
      <w:r>
        <w:rPr>
          <w:rFonts w:hint="eastAsia"/>
          <w:sz w:val="28"/>
          <w:szCs w:val="28"/>
          <w:lang w:eastAsia="zh-CN"/>
        </w:rPr>
        <w:t>平台</w:t>
      </w:r>
      <w:r>
        <w:rPr>
          <w:rFonts w:hint="eastAsia"/>
          <w:sz w:val="28"/>
          <w:szCs w:val="28"/>
          <w:lang w:val="en-US" w:eastAsia="zh-CN"/>
        </w:rPr>
        <w:t>----</w:t>
      </w:r>
      <w:r>
        <w:rPr>
          <w:rFonts w:hint="eastAsia"/>
          <w:sz w:val="28"/>
          <w:szCs w:val="28"/>
          <w:lang w:eastAsia="zh-CN"/>
        </w:rPr>
        <w:t>教师研修</w:t>
      </w:r>
      <w:r>
        <w:rPr>
          <w:rFonts w:hint="eastAsia"/>
          <w:sz w:val="28"/>
          <w:szCs w:val="28"/>
          <w:lang w:val="en-US" w:eastAsia="zh-CN"/>
        </w:rPr>
        <w:t>----师德师风---师德大家谈----选“</w:t>
      </w:r>
      <w:r>
        <w:rPr>
          <w:rFonts w:ascii="Segoe UI" w:hAnsi="Segoe UI" w:eastAsia="Segoe UI" w:cs="Segoe UI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用情教书，用心育人，用功做事</w:t>
      </w:r>
      <w:r>
        <w:rPr>
          <w:rFonts w:hint="eastAsia" w:ascii="Segoe UI" w:hAnsi="Segoe UI" w:cs="Segoe UI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”学习</w:t>
      </w:r>
    </w:p>
    <w:p>
      <w:pPr>
        <w:bidi w:val="0"/>
        <w:rPr>
          <w:rFonts w:hint="eastAsia" w:cs="Times New Roman"/>
          <w:kern w:val="2"/>
          <w:sz w:val="28"/>
          <w:szCs w:val="28"/>
          <w:lang w:val="en-US" w:eastAsia="zh-CN" w:bidi="ar-SA"/>
        </w:rPr>
      </w:pPr>
    </w:p>
    <w:p>
      <w:pPr>
        <w:bidi w:val="0"/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cs="Times New Roman"/>
          <w:kern w:val="2"/>
          <w:sz w:val="28"/>
          <w:szCs w:val="28"/>
          <w:lang w:val="en-US" w:eastAsia="zh-CN" w:bidi="ar-SA"/>
        </w:rPr>
        <w:t>（2）</w:t>
      </w:r>
      <w:r>
        <w:rPr>
          <w:rFonts w:hint="eastAsia"/>
          <w:sz w:val="28"/>
          <w:szCs w:val="28"/>
          <w:lang w:val="en-US" w:eastAsia="zh-CN"/>
        </w:rPr>
        <w:t>.</w:t>
      </w:r>
      <w:r>
        <w:rPr>
          <w:rFonts w:hint="eastAsia"/>
          <w:sz w:val="28"/>
          <w:szCs w:val="28"/>
          <w:lang w:eastAsia="zh-CN"/>
        </w:rPr>
        <w:t>登陆</w:t>
      </w:r>
      <w:r>
        <w:rPr>
          <w:rFonts w:hint="eastAsia"/>
          <w:sz w:val="28"/>
          <w:szCs w:val="28"/>
          <w:lang w:val="en-US" w:eastAsia="zh-CN"/>
        </w:rPr>
        <w:t>国家中小学智慧教育</w:t>
      </w:r>
      <w:r>
        <w:rPr>
          <w:rFonts w:hint="eastAsia"/>
          <w:sz w:val="28"/>
          <w:szCs w:val="28"/>
          <w:lang w:eastAsia="zh-CN"/>
        </w:rPr>
        <w:t>平台</w:t>
      </w:r>
      <w:r>
        <w:rPr>
          <w:rFonts w:hint="eastAsia"/>
          <w:sz w:val="28"/>
          <w:szCs w:val="28"/>
          <w:lang w:val="en-US" w:eastAsia="zh-CN"/>
        </w:rPr>
        <w:t>----</w:t>
      </w:r>
      <w:r>
        <w:rPr>
          <w:rFonts w:hint="eastAsia"/>
          <w:sz w:val="28"/>
          <w:szCs w:val="28"/>
          <w:lang w:eastAsia="zh-CN"/>
        </w:rPr>
        <w:t>教师研修</w:t>
      </w:r>
      <w:r>
        <w:rPr>
          <w:rFonts w:hint="eastAsia"/>
          <w:sz w:val="28"/>
          <w:szCs w:val="28"/>
          <w:lang w:val="en-US" w:eastAsia="zh-CN"/>
        </w:rPr>
        <w:t>----师德师风---师德大家谈----选“</w:t>
      </w:r>
      <w:r>
        <w:rPr>
          <w:rFonts w:ascii="Segoe UI" w:hAnsi="Segoe UI" w:eastAsia="Segoe UI" w:cs="Segoe UI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中国传统师德的意义与价值</w:t>
      </w:r>
      <w:r>
        <w:rPr>
          <w:rFonts w:hint="eastAsia" w:ascii="Segoe UI" w:hAnsi="Segoe UI" w:cs="Segoe UI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”学习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第二部分</w:t>
      </w:r>
      <w:r>
        <w:rPr>
          <w:rFonts w:hint="eastAsia"/>
          <w:sz w:val="28"/>
          <w:szCs w:val="28"/>
          <w:lang w:val="en-US" w:eastAsia="zh-CN"/>
        </w:rPr>
        <w:t>（</w:t>
      </w:r>
      <w:r>
        <w:rPr>
          <w:rStyle w:val="5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截止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2022年12月10日）</w:t>
      </w:r>
    </w:p>
    <w:p>
      <w:pPr>
        <w:tabs>
          <w:tab w:val="left" w:pos="694"/>
        </w:tabs>
        <w:bidi w:val="0"/>
        <w:jc w:val="left"/>
        <w:rPr>
          <w:rFonts w:hint="eastAsia"/>
          <w:sz w:val="28"/>
          <w:szCs w:val="28"/>
          <w:lang w:val="en-US" w:eastAsia="zh-CN"/>
        </w:rPr>
      </w:pPr>
    </w:p>
    <w:p>
      <w:pPr>
        <w:tabs>
          <w:tab w:val="left" w:pos="694"/>
        </w:tabs>
        <w:bidi w:val="0"/>
        <w:jc w:val="left"/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（3）</w:t>
      </w:r>
      <w:r>
        <w:rPr>
          <w:rFonts w:hint="eastAsia"/>
          <w:sz w:val="28"/>
          <w:szCs w:val="28"/>
          <w:lang w:eastAsia="zh-CN"/>
        </w:rPr>
        <w:t>登陆</w:t>
      </w:r>
      <w:r>
        <w:rPr>
          <w:rFonts w:hint="eastAsia"/>
          <w:sz w:val="28"/>
          <w:szCs w:val="28"/>
          <w:lang w:val="en-US" w:eastAsia="zh-CN"/>
        </w:rPr>
        <w:t>国家中小学智慧教育</w:t>
      </w:r>
      <w:r>
        <w:rPr>
          <w:rFonts w:hint="eastAsia"/>
          <w:sz w:val="28"/>
          <w:szCs w:val="28"/>
          <w:lang w:eastAsia="zh-CN"/>
        </w:rPr>
        <w:t>平台</w:t>
      </w:r>
      <w:r>
        <w:rPr>
          <w:rFonts w:hint="eastAsia"/>
          <w:sz w:val="28"/>
          <w:szCs w:val="28"/>
          <w:lang w:val="en-US" w:eastAsia="zh-CN"/>
        </w:rPr>
        <w:t>----</w:t>
      </w:r>
      <w:r>
        <w:rPr>
          <w:rFonts w:hint="eastAsia"/>
          <w:sz w:val="28"/>
          <w:szCs w:val="28"/>
          <w:lang w:eastAsia="zh-CN"/>
        </w:rPr>
        <w:t>教师研修</w:t>
      </w:r>
      <w:r>
        <w:rPr>
          <w:rFonts w:hint="eastAsia"/>
          <w:sz w:val="28"/>
          <w:szCs w:val="28"/>
          <w:lang w:val="en-US" w:eastAsia="zh-CN"/>
        </w:rPr>
        <w:t>----通识研修---政策解读----选“</w:t>
      </w:r>
      <w:r>
        <w:rPr>
          <w:rFonts w:ascii="Segoe UI" w:hAnsi="Segoe UI" w:eastAsia="Segoe UI" w:cs="Segoe UI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普通高中课程修订的背景、主要突破与实施要求</w:t>
      </w:r>
      <w:r>
        <w:rPr>
          <w:rFonts w:hint="eastAsia" w:ascii="Segoe UI" w:hAnsi="Segoe UI" w:cs="Segoe UI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”学习</w:t>
      </w:r>
    </w:p>
    <w:p>
      <w:pPr>
        <w:bidi w:val="0"/>
        <w:rPr>
          <w:rFonts w:hint="default"/>
          <w:sz w:val="28"/>
          <w:szCs w:val="28"/>
          <w:lang w:val="en-US" w:eastAsia="zh-CN"/>
        </w:rPr>
      </w:pPr>
    </w:p>
    <w:p>
      <w:pPr>
        <w:tabs>
          <w:tab w:val="left" w:pos="825"/>
        </w:tabs>
        <w:bidi w:val="0"/>
        <w:jc w:val="left"/>
        <w:rPr>
          <w:rFonts w:hint="eastAsia" w:ascii="Segoe UI" w:hAnsi="Segoe UI" w:cs="Segoe UI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（4）</w:t>
      </w:r>
      <w:r>
        <w:rPr>
          <w:rFonts w:hint="eastAsia"/>
          <w:sz w:val="28"/>
          <w:szCs w:val="28"/>
          <w:lang w:eastAsia="zh-CN"/>
        </w:rPr>
        <w:t>登陆</w:t>
      </w:r>
      <w:r>
        <w:rPr>
          <w:rFonts w:hint="eastAsia"/>
          <w:sz w:val="28"/>
          <w:szCs w:val="28"/>
          <w:lang w:val="en-US" w:eastAsia="zh-CN"/>
        </w:rPr>
        <w:t>国家中小学智慧教育</w:t>
      </w:r>
      <w:r>
        <w:rPr>
          <w:rFonts w:hint="eastAsia"/>
          <w:sz w:val="28"/>
          <w:szCs w:val="28"/>
          <w:lang w:eastAsia="zh-CN"/>
        </w:rPr>
        <w:t>平台</w:t>
      </w:r>
      <w:r>
        <w:rPr>
          <w:rFonts w:hint="eastAsia"/>
          <w:sz w:val="28"/>
          <w:szCs w:val="28"/>
          <w:lang w:val="en-US" w:eastAsia="zh-CN"/>
        </w:rPr>
        <w:t>----</w:t>
      </w:r>
      <w:r>
        <w:rPr>
          <w:rFonts w:hint="eastAsia"/>
          <w:sz w:val="28"/>
          <w:szCs w:val="28"/>
          <w:lang w:eastAsia="zh-CN"/>
        </w:rPr>
        <w:t>教师研修</w:t>
      </w:r>
      <w:r>
        <w:rPr>
          <w:rFonts w:hint="eastAsia"/>
          <w:sz w:val="28"/>
          <w:szCs w:val="28"/>
          <w:lang w:val="en-US" w:eastAsia="zh-CN"/>
        </w:rPr>
        <w:t>----通识研修---专业发展---选“</w:t>
      </w:r>
      <w:r>
        <w:rPr>
          <w:rFonts w:ascii="Segoe UI" w:hAnsi="Segoe UI" w:eastAsia="Segoe UI" w:cs="Segoe UI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教师核心素养和能力的理论测评</w:t>
      </w:r>
      <w:r>
        <w:rPr>
          <w:rFonts w:hint="eastAsia" w:ascii="Segoe UI" w:hAnsi="Segoe UI" w:cs="Segoe UI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”学习</w:t>
      </w:r>
    </w:p>
    <w:p>
      <w:pPr>
        <w:bidi w:val="0"/>
        <w:rPr>
          <w:rFonts w:hint="eastAsia" w:ascii="Times New Roman" w:hAnsi="Times New Roman" w:eastAsia="宋体" w:cs="Times New Roman"/>
          <w:kern w:val="2"/>
          <w:sz w:val="21"/>
          <w:szCs w:val="22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幼儿园教师研修内容：</w:t>
      </w:r>
      <w:r>
        <w:rPr>
          <w:rFonts w:hint="eastAsia"/>
          <w:b/>
          <w:bCs/>
          <w:sz w:val="30"/>
          <w:szCs w:val="30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国家智慧教育公共服务平台（www.smartedu.cn）进入路径及学习内容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/>
        </w:rPr>
        <w:t>）</w:t>
      </w:r>
    </w:p>
    <w:p>
      <w:pPr>
        <w:bidi w:val="0"/>
        <w:rPr>
          <w:rFonts w:hint="eastAsia" w:cs="Times New Roman"/>
          <w:b/>
          <w:bCs/>
          <w:kern w:val="2"/>
          <w:sz w:val="28"/>
          <w:szCs w:val="28"/>
          <w:lang w:val="en-US" w:eastAsia="zh-CN" w:bidi="ar-SA"/>
        </w:rPr>
      </w:pPr>
    </w:p>
    <w:p>
      <w:pPr>
        <w:bidi w:val="0"/>
        <w:rPr>
          <w:rFonts w:hint="eastAsia" w:ascii="Times New Roman" w:hAnsi="Times New Roman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eastAsia" w:cs="Times New Roman"/>
          <w:b/>
          <w:bCs/>
          <w:kern w:val="2"/>
          <w:sz w:val="28"/>
          <w:szCs w:val="28"/>
          <w:lang w:val="en-US" w:eastAsia="zh-CN" w:bidi="ar-SA"/>
        </w:rPr>
        <w:t>第一部分</w:t>
      </w:r>
      <w:r>
        <w:rPr>
          <w:rFonts w:hint="eastAsia"/>
          <w:sz w:val="28"/>
          <w:szCs w:val="28"/>
          <w:lang w:val="en-US" w:eastAsia="zh-CN"/>
        </w:rPr>
        <w:t>（</w:t>
      </w:r>
      <w:r>
        <w:rPr>
          <w:rStyle w:val="5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截止2022年10月28前）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（1）</w:t>
      </w:r>
      <w:r>
        <w:rPr>
          <w:rFonts w:hint="eastAsia"/>
          <w:sz w:val="28"/>
          <w:szCs w:val="28"/>
          <w:lang w:eastAsia="zh-CN"/>
        </w:rPr>
        <w:t>登陆</w:t>
      </w:r>
      <w:r>
        <w:rPr>
          <w:rFonts w:hint="eastAsia"/>
          <w:sz w:val="28"/>
          <w:szCs w:val="28"/>
          <w:lang w:val="en-US" w:eastAsia="zh-CN"/>
        </w:rPr>
        <w:t>国家中小学智慧教育</w:t>
      </w:r>
      <w:r>
        <w:rPr>
          <w:rFonts w:hint="eastAsia"/>
          <w:sz w:val="28"/>
          <w:szCs w:val="28"/>
          <w:lang w:eastAsia="zh-CN"/>
        </w:rPr>
        <w:t>平台</w:t>
      </w:r>
      <w:r>
        <w:rPr>
          <w:rFonts w:hint="eastAsia"/>
          <w:sz w:val="28"/>
          <w:szCs w:val="28"/>
          <w:lang w:val="en-US" w:eastAsia="zh-CN"/>
        </w:rPr>
        <w:t>----</w:t>
      </w:r>
      <w:r>
        <w:rPr>
          <w:rFonts w:hint="eastAsia"/>
          <w:sz w:val="28"/>
          <w:szCs w:val="28"/>
          <w:lang w:eastAsia="zh-CN"/>
        </w:rPr>
        <w:t>教师研修</w:t>
      </w:r>
      <w:r>
        <w:rPr>
          <w:rFonts w:hint="eastAsia"/>
          <w:sz w:val="28"/>
          <w:szCs w:val="28"/>
          <w:lang w:val="en-US" w:eastAsia="zh-CN"/>
        </w:rPr>
        <w:t>----师德师风---师德大家谈----选“</w:t>
      </w:r>
      <w:r>
        <w:rPr>
          <w:rFonts w:ascii="Segoe UI" w:hAnsi="Segoe UI" w:eastAsia="Segoe UI" w:cs="Segoe UI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用情教书，用心育人，用功做事</w:t>
      </w:r>
      <w:r>
        <w:rPr>
          <w:rFonts w:hint="eastAsia" w:ascii="Segoe UI" w:hAnsi="Segoe UI" w:cs="Segoe UI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”学习</w:t>
      </w:r>
    </w:p>
    <w:p>
      <w:pPr>
        <w:bidi w:val="0"/>
        <w:rPr>
          <w:rFonts w:hint="eastAsia" w:cs="Times New Roman"/>
          <w:kern w:val="2"/>
          <w:sz w:val="28"/>
          <w:szCs w:val="28"/>
          <w:lang w:val="en-US" w:eastAsia="zh-CN" w:bidi="ar-SA"/>
        </w:rPr>
      </w:pPr>
    </w:p>
    <w:p>
      <w:pPr>
        <w:numPr>
          <w:ilvl w:val="0"/>
          <w:numId w:val="1"/>
        </w:numPr>
        <w:bidi w:val="0"/>
        <w:rPr>
          <w:rFonts w:hint="eastAsia" w:ascii="Segoe UI" w:hAnsi="Segoe UI" w:cs="Segoe UI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.</w:t>
      </w:r>
      <w:r>
        <w:rPr>
          <w:rFonts w:hint="eastAsia"/>
          <w:sz w:val="28"/>
          <w:szCs w:val="28"/>
          <w:lang w:eastAsia="zh-CN"/>
        </w:rPr>
        <w:t>登陆</w:t>
      </w:r>
      <w:r>
        <w:rPr>
          <w:rFonts w:hint="eastAsia"/>
          <w:sz w:val="28"/>
          <w:szCs w:val="28"/>
          <w:lang w:val="en-US" w:eastAsia="zh-CN"/>
        </w:rPr>
        <w:t>国家中小学智慧教育</w:t>
      </w:r>
      <w:r>
        <w:rPr>
          <w:rFonts w:hint="eastAsia"/>
          <w:sz w:val="28"/>
          <w:szCs w:val="28"/>
          <w:lang w:eastAsia="zh-CN"/>
        </w:rPr>
        <w:t>平台</w:t>
      </w:r>
      <w:r>
        <w:rPr>
          <w:rFonts w:hint="eastAsia"/>
          <w:sz w:val="28"/>
          <w:szCs w:val="28"/>
          <w:lang w:val="en-US" w:eastAsia="zh-CN"/>
        </w:rPr>
        <w:t>----</w:t>
      </w:r>
      <w:r>
        <w:rPr>
          <w:rFonts w:hint="eastAsia"/>
          <w:sz w:val="28"/>
          <w:szCs w:val="28"/>
          <w:lang w:eastAsia="zh-CN"/>
        </w:rPr>
        <w:t>教师研修</w:t>
      </w:r>
      <w:r>
        <w:rPr>
          <w:rFonts w:hint="eastAsia"/>
          <w:sz w:val="28"/>
          <w:szCs w:val="28"/>
          <w:lang w:val="en-US" w:eastAsia="zh-CN"/>
        </w:rPr>
        <w:t>----师德师风---师德大家谈----选“</w:t>
      </w:r>
      <w:r>
        <w:rPr>
          <w:rFonts w:ascii="Segoe UI" w:hAnsi="Segoe UI" w:eastAsia="Segoe UI" w:cs="Segoe UI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中国传统师德的意义与价值</w:t>
      </w:r>
      <w:r>
        <w:rPr>
          <w:rFonts w:hint="eastAsia" w:ascii="Segoe UI" w:hAnsi="Segoe UI" w:cs="Segoe UI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”学习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keepNext w:val="0"/>
        <w:keepLines w:val="0"/>
        <w:widowControl/>
        <w:suppressLineNumbers w:val="0"/>
        <w:wordWrap w:val="0"/>
        <w:spacing w:after="255" w:afterAutospacing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第二部分</w:t>
      </w:r>
      <w:r>
        <w:rPr>
          <w:rFonts w:hint="eastAsia"/>
          <w:sz w:val="28"/>
          <w:szCs w:val="28"/>
          <w:lang w:val="en-US" w:eastAsia="zh-CN"/>
        </w:rPr>
        <w:t>（</w:t>
      </w:r>
      <w:r>
        <w:rPr>
          <w:rStyle w:val="5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截止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2022年12月10日）</w:t>
      </w:r>
    </w:p>
    <w:p>
      <w:pPr>
        <w:keepNext w:val="0"/>
        <w:keepLines w:val="0"/>
        <w:widowControl/>
        <w:suppressLineNumbers w:val="0"/>
        <w:wordWrap w:val="0"/>
        <w:spacing w:after="255" w:afterAutospacing="0"/>
        <w:jc w:val="left"/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</w:pPr>
      <w:r>
        <w:rPr>
          <w:rFonts w:hint="eastAsia"/>
          <w:sz w:val="28"/>
          <w:szCs w:val="28"/>
          <w:lang w:val="en-US" w:eastAsia="zh-CN"/>
        </w:rPr>
        <w:t>（3）</w:t>
      </w:r>
      <w:r>
        <w:rPr>
          <w:rFonts w:hint="eastAsia"/>
          <w:sz w:val="28"/>
          <w:szCs w:val="28"/>
          <w:lang w:eastAsia="zh-CN"/>
        </w:rPr>
        <w:t>登陆</w:t>
      </w:r>
      <w:r>
        <w:rPr>
          <w:rFonts w:hint="eastAsia"/>
          <w:sz w:val="28"/>
          <w:szCs w:val="28"/>
          <w:lang w:val="en-US" w:eastAsia="zh-CN"/>
        </w:rPr>
        <w:t>国家中小学智慧教育</w:t>
      </w:r>
      <w:r>
        <w:rPr>
          <w:rFonts w:hint="eastAsia"/>
          <w:sz w:val="28"/>
          <w:szCs w:val="28"/>
          <w:lang w:eastAsia="zh-CN"/>
        </w:rPr>
        <w:t>平台</w:t>
      </w:r>
      <w:r>
        <w:rPr>
          <w:rFonts w:hint="eastAsia"/>
          <w:sz w:val="28"/>
          <w:szCs w:val="28"/>
          <w:lang w:val="en-US" w:eastAsia="zh-CN"/>
        </w:rPr>
        <w:t>----</w:t>
      </w:r>
      <w:r>
        <w:rPr>
          <w:rFonts w:hint="eastAsia"/>
          <w:sz w:val="28"/>
          <w:szCs w:val="28"/>
          <w:lang w:eastAsia="zh-CN"/>
        </w:rPr>
        <w:t>教师研修</w:t>
      </w:r>
      <w:r>
        <w:rPr>
          <w:rFonts w:hint="eastAsia"/>
          <w:sz w:val="28"/>
          <w:szCs w:val="28"/>
          <w:lang w:val="en-US" w:eastAsia="zh-CN"/>
        </w:rPr>
        <w:t>----幼教研修---《指南》解读---选“</w:t>
      </w: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集体教学的优势与问题</w:t>
      </w:r>
      <w:r>
        <w:rPr>
          <w:rFonts w:hint="eastAsia" w:ascii="宋体" w:hAnsi="宋体" w:cs="宋体"/>
          <w:b/>
          <w:bCs/>
          <w:kern w:val="0"/>
          <w:sz w:val="28"/>
          <w:szCs w:val="28"/>
          <w:lang w:val="en-US" w:eastAsia="zh-CN" w:bidi="ar"/>
        </w:rPr>
        <w:t>”学习</w:t>
      </w:r>
    </w:p>
    <w:p>
      <w:pPr>
        <w:keepNext w:val="0"/>
        <w:keepLines w:val="0"/>
        <w:widowControl/>
        <w:suppressLineNumbers w:val="0"/>
        <w:wordWrap w:val="0"/>
        <w:spacing w:after="255" w:afterAutospacing="0"/>
        <w:jc w:val="left"/>
        <w:rPr>
          <w:rFonts w:hint="eastAsia" w:ascii="Segoe UI" w:hAnsi="Segoe UI" w:cs="Segoe UI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eastAsia="zh-CN"/>
        </w:rPr>
      </w:pP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（4）</w:t>
      </w:r>
      <w:r>
        <w:rPr>
          <w:rFonts w:hint="eastAsia"/>
          <w:sz w:val="28"/>
          <w:szCs w:val="28"/>
          <w:lang w:eastAsia="zh-CN"/>
        </w:rPr>
        <w:t>登陆</w:t>
      </w:r>
      <w:r>
        <w:rPr>
          <w:rFonts w:hint="eastAsia"/>
          <w:sz w:val="28"/>
          <w:szCs w:val="28"/>
          <w:lang w:val="en-US" w:eastAsia="zh-CN"/>
        </w:rPr>
        <w:t>国家中小学智慧教育</w:t>
      </w:r>
      <w:r>
        <w:rPr>
          <w:rFonts w:hint="eastAsia"/>
          <w:sz w:val="28"/>
          <w:szCs w:val="28"/>
          <w:lang w:eastAsia="zh-CN"/>
        </w:rPr>
        <w:t>平台</w:t>
      </w:r>
      <w:r>
        <w:rPr>
          <w:rFonts w:hint="eastAsia"/>
          <w:sz w:val="28"/>
          <w:szCs w:val="28"/>
          <w:lang w:val="en-US" w:eastAsia="zh-CN"/>
        </w:rPr>
        <w:t>----</w:t>
      </w:r>
      <w:r>
        <w:rPr>
          <w:rFonts w:hint="eastAsia"/>
          <w:sz w:val="28"/>
          <w:szCs w:val="28"/>
          <w:lang w:eastAsia="zh-CN"/>
        </w:rPr>
        <w:t>教师研修</w:t>
      </w:r>
      <w:r>
        <w:rPr>
          <w:rFonts w:hint="eastAsia"/>
          <w:sz w:val="28"/>
          <w:szCs w:val="28"/>
          <w:lang w:val="en-US" w:eastAsia="zh-CN"/>
        </w:rPr>
        <w:t>----幼教研修---《指南》解读---选“</w:t>
      </w:r>
      <w:r>
        <w:rPr>
          <w:rFonts w:ascii="Segoe UI" w:hAnsi="Segoe UI" w:eastAsia="Segoe UI" w:cs="Segoe UI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正确看待幼儿园的集体教学</w:t>
      </w:r>
      <w:r>
        <w:rPr>
          <w:rFonts w:hint="eastAsia" w:ascii="Segoe UI" w:hAnsi="Segoe UI" w:cs="Segoe UI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eastAsia="zh-CN"/>
        </w:rPr>
        <w:t>”学习</w:t>
      </w:r>
    </w:p>
    <w:p>
      <w:pPr>
        <w:keepNext w:val="0"/>
        <w:keepLines w:val="0"/>
        <w:widowControl/>
        <w:suppressLineNumbers w:val="0"/>
        <w:wordWrap w:val="0"/>
        <w:spacing w:after="255" w:afterAutospacing="0"/>
        <w:jc w:val="left"/>
        <w:rPr>
          <w:rStyle w:val="5"/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高中、幼儿园教师要把学习结果（要求达到100%）拍成照片发到“班级个人相册”中。其中，</w:t>
      </w:r>
      <w:r>
        <w:rPr>
          <w:rFonts w:hint="eastAsia"/>
          <w:b/>
          <w:bCs/>
          <w:sz w:val="32"/>
          <w:szCs w:val="32"/>
          <w:lang w:val="en-US" w:eastAsia="zh-CN"/>
        </w:rPr>
        <w:t>第一部分上传</w:t>
      </w:r>
      <w:r>
        <w:rPr>
          <w:rStyle w:val="5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截止时间：2022年10月28；</w:t>
      </w:r>
      <w:r>
        <w:rPr>
          <w:rFonts w:hint="eastAsia"/>
          <w:b/>
          <w:bCs/>
          <w:sz w:val="32"/>
          <w:szCs w:val="32"/>
          <w:lang w:val="en-US" w:eastAsia="zh-CN"/>
        </w:rPr>
        <w:t>第二部分上传</w:t>
      </w:r>
      <w:r>
        <w:rPr>
          <w:rStyle w:val="5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截止时间：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2022年12月10日。如下面的图片</w:t>
      </w:r>
    </w:p>
    <w:bookmarkEnd w:id="0"/>
    <w:p>
      <w:pPr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840" w:lineRule="atLeast"/>
        <w:jc w:val="left"/>
        <w:rPr>
          <w:rFonts w:hint="eastAsia" w:eastAsia="宋体"/>
          <w:sz w:val="24"/>
          <w:szCs w:val="24"/>
          <w:lang w:eastAsia="zh-CN"/>
        </w:rPr>
      </w:pPr>
      <w:r>
        <w:rPr>
          <w:rFonts w:hint="eastAsia" w:eastAsia="宋体"/>
          <w:sz w:val="24"/>
          <w:szCs w:val="24"/>
          <w:lang w:eastAsia="zh-CN"/>
        </w:rPr>
        <w:drawing>
          <wp:inline distT="0" distB="0" distL="114300" distR="114300">
            <wp:extent cx="5330825" cy="4177030"/>
            <wp:effectExtent l="0" t="0" r="3175" b="13970"/>
            <wp:docPr id="1" name="图片 1" descr="1665278290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6527829086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0825" cy="417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 w:eastAsia="宋体"/>
          <w:sz w:val="24"/>
          <w:szCs w:val="24"/>
          <w:lang w:eastAsia="zh-CN"/>
        </w:rPr>
      </w:pPr>
    </w:p>
    <w:p>
      <w:pPr>
        <w:pStyle w:val="2"/>
        <w:rPr>
          <w:rFonts w:hint="eastAsia" w:eastAsia="宋体"/>
          <w:sz w:val="24"/>
          <w:szCs w:val="24"/>
          <w:lang w:eastAsia="zh-CN"/>
        </w:rPr>
      </w:pPr>
    </w:p>
    <w:p>
      <w:pPr>
        <w:pStyle w:val="2"/>
        <w:rPr>
          <w:rFonts w:hint="eastAsia" w:eastAsia="宋体"/>
          <w:sz w:val="24"/>
          <w:szCs w:val="24"/>
          <w:lang w:eastAsia="zh-CN"/>
        </w:rPr>
      </w:pPr>
    </w:p>
    <w:p>
      <w:pPr>
        <w:pStyle w:val="2"/>
        <w:rPr>
          <w:rFonts w:hint="eastAsia" w:eastAsia="宋体"/>
          <w:sz w:val="24"/>
          <w:szCs w:val="24"/>
          <w:lang w:eastAsia="zh-CN"/>
        </w:rPr>
      </w:pPr>
    </w:p>
    <w:p>
      <w:pPr>
        <w:pStyle w:val="2"/>
        <w:rPr>
          <w:rFonts w:hint="eastAsia" w:eastAsia="宋体"/>
          <w:sz w:val="24"/>
          <w:szCs w:val="24"/>
          <w:lang w:eastAsia="zh-CN"/>
        </w:rPr>
      </w:pPr>
    </w:p>
    <w:p>
      <w:pPr>
        <w:pStyle w:val="2"/>
        <w:rPr>
          <w:rFonts w:hint="eastAsia" w:eastAsia="宋体"/>
          <w:sz w:val="24"/>
          <w:szCs w:val="24"/>
          <w:lang w:eastAsia="zh-CN"/>
        </w:rPr>
      </w:pPr>
    </w:p>
    <w:p>
      <w:pPr>
        <w:pStyle w:val="2"/>
        <w:rPr>
          <w:rFonts w:hint="eastAsia" w:eastAsia="宋体"/>
          <w:sz w:val="24"/>
          <w:szCs w:val="24"/>
          <w:lang w:eastAsia="zh-CN"/>
        </w:rPr>
      </w:pPr>
    </w:p>
    <w:p>
      <w:pPr>
        <w:pStyle w:val="2"/>
        <w:rPr>
          <w:rFonts w:hint="eastAsia" w:eastAsia="宋体"/>
          <w:sz w:val="24"/>
          <w:szCs w:val="24"/>
          <w:lang w:eastAsia="zh-CN"/>
        </w:rPr>
      </w:pPr>
    </w:p>
    <w:p>
      <w:pPr>
        <w:pStyle w:val="2"/>
        <w:rPr>
          <w:rFonts w:hint="eastAsia" w:eastAsia="宋体"/>
          <w:sz w:val="24"/>
          <w:szCs w:val="24"/>
          <w:lang w:eastAsia="zh-CN"/>
        </w:rPr>
      </w:pPr>
    </w:p>
    <w:p>
      <w:pPr>
        <w:pStyle w:val="2"/>
        <w:rPr>
          <w:rFonts w:hint="eastAsia" w:eastAsia="宋体"/>
          <w:sz w:val="24"/>
          <w:szCs w:val="24"/>
          <w:lang w:eastAsia="zh-CN"/>
        </w:rPr>
      </w:pPr>
    </w:p>
    <w:p>
      <w:pPr>
        <w:pStyle w:val="2"/>
        <w:rPr>
          <w:rFonts w:hint="eastAsia" w:eastAsia="宋体"/>
          <w:sz w:val="24"/>
          <w:szCs w:val="24"/>
          <w:lang w:eastAsia="zh-CN"/>
        </w:rPr>
      </w:pPr>
    </w:p>
    <w:p>
      <w:pPr>
        <w:pStyle w:val="2"/>
        <w:rPr>
          <w:rFonts w:hint="eastAsia" w:eastAsia="宋体"/>
          <w:sz w:val="24"/>
          <w:szCs w:val="24"/>
          <w:lang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840" w:lineRule="atLeast"/>
        <w:ind w:left="300"/>
        <w:jc w:val="left"/>
        <w:rPr>
          <w:rFonts w:hint="eastAsia" w:eastAsia="宋体"/>
          <w:sz w:val="24"/>
          <w:szCs w:val="24"/>
          <w:lang w:eastAsia="zh-CN"/>
        </w:rPr>
      </w:pPr>
    </w:p>
    <w:p>
      <w:pPr>
        <w:bidi w:val="0"/>
        <w:ind w:firstLine="375" w:firstLineChars="0"/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9F9606"/>
    <w:multiLevelType w:val="singleLevel"/>
    <w:tmpl w:val="5F9F9606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ZDM1YzQ3ZTY1MGVkZjg1OTliMGNmNmE2YTNjZTAifQ=="/>
  </w:docVars>
  <w:rsids>
    <w:rsidRoot w:val="5AB82C9D"/>
    <w:rsid w:val="00225A44"/>
    <w:rsid w:val="00E77192"/>
    <w:rsid w:val="010030EE"/>
    <w:rsid w:val="02DF1145"/>
    <w:rsid w:val="05687CEB"/>
    <w:rsid w:val="05FE0636"/>
    <w:rsid w:val="0C944D0C"/>
    <w:rsid w:val="0DE829A2"/>
    <w:rsid w:val="0F067EFA"/>
    <w:rsid w:val="139A2E6E"/>
    <w:rsid w:val="17305017"/>
    <w:rsid w:val="18AA3C4C"/>
    <w:rsid w:val="18E90AB2"/>
    <w:rsid w:val="190C374D"/>
    <w:rsid w:val="1B1F52CD"/>
    <w:rsid w:val="2A5759FC"/>
    <w:rsid w:val="2B3C5C5B"/>
    <w:rsid w:val="3179685E"/>
    <w:rsid w:val="33FE6DB1"/>
    <w:rsid w:val="343D55E2"/>
    <w:rsid w:val="355E55B1"/>
    <w:rsid w:val="3579479B"/>
    <w:rsid w:val="35AF5AAB"/>
    <w:rsid w:val="35B9552F"/>
    <w:rsid w:val="396F291D"/>
    <w:rsid w:val="3B304339"/>
    <w:rsid w:val="3B843690"/>
    <w:rsid w:val="3E796058"/>
    <w:rsid w:val="3E916E83"/>
    <w:rsid w:val="3F8F1F95"/>
    <w:rsid w:val="407D44C4"/>
    <w:rsid w:val="44766FC7"/>
    <w:rsid w:val="46C500F1"/>
    <w:rsid w:val="49B30506"/>
    <w:rsid w:val="4C3503D3"/>
    <w:rsid w:val="4FC6067D"/>
    <w:rsid w:val="5031791F"/>
    <w:rsid w:val="51BD2EC4"/>
    <w:rsid w:val="51E90197"/>
    <w:rsid w:val="52247FE5"/>
    <w:rsid w:val="5239722A"/>
    <w:rsid w:val="576413C3"/>
    <w:rsid w:val="577D5EA0"/>
    <w:rsid w:val="595F2FF2"/>
    <w:rsid w:val="5AB82C9D"/>
    <w:rsid w:val="60CA5A44"/>
    <w:rsid w:val="61C557A8"/>
    <w:rsid w:val="6248277D"/>
    <w:rsid w:val="640F2276"/>
    <w:rsid w:val="67307A2C"/>
    <w:rsid w:val="6A16113C"/>
    <w:rsid w:val="6A9562C0"/>
    <w:rsid w:val="6C392D0B"/>
    <w:rsid w:val="6FD64A21"/>
    <w:rsid w:val="701023CC"/>
    <w:rsid w:val="7014330B"/>
    <w:rsid w:val="744E1D52"/>
    <w:rsid w:val="7B9B2139"/>
    <w:rsid w:val="7C4B6155"/>
    <w:rsid w:val="7D81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exact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character" w:customStyle="1" w:styleId="5">
    <w:name w:val="td-playbase__title-txt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731</Words>
  <Characters>897</Characters>
  <Lines>0</Lines>
  <Paragraphs>0</Paragraphs>
  <TotalTime>10</TotalTime>
  <ScaleCrop>false</ScaleCrop>
  <LinksUpToDate>false</LinksUpToDate>
  <CharactersWithSpaces>897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2022-10-08T01:39:00Z</dcterms:created>
  <dc:creator>Administrator</dc:creator>
  <cp:lastModifiedBy>Administrator</cp:lastModifiedBy>
  <dcterms:modified xsi:type="dcterms:W3CDTF">2022-10-18T04:05:56Z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2D9CB450C7D44B41A1653147D6FE351B</vt:lpwstr>
  </property>
</Properties>
</file>