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line="700" w:lineRule="exact"/>
        <w:jc w:val="center"/>
        <w:rPr>
          <w:rFonts w:ascii="黑体" w:hAnsi="黑体" w:eastAsia="黑体" w:cs="华文中宋"/>
          <w:b/>
          <w:bCs/>
          <w:color w:val="000000" w:themeColor="text1"/>
          <w:sz w:val="44"/>
          <w:szCs w:val="44"/>
          <w14:textFill>
            <w14:solidFill>
              <w14:schemeClr w14:val="tx1"/>
            </w14:solidFill>
          </w14:textFill>
        </w:rPr>
      </w:pPr>
      <w:r>
        <w:rPr>
          <w:rFonts w:hint="eastAsia" w:ascii="黑体" w:hAnsi="黑体" w:eastAsia="黑体" w:cs="仿宋"/>
          <w:color w:val="000000" w:themeColor="text1"/>
          <w:sz w:val="44"/>
          <w:szCs w:val="44"/>
          <w:lang w:eastAsia="zh-CN"/>
          <w14:textFill>
            <w14:solidFill>
              <w14:schemeClr w14:val="tx1"/>
            </w14:solidFill>
          </w14:textFill>
        </w:rPr>
        <w:t>兰河乡中心校</w:t>
      </w:r>
      <w:r>
        <w:rPr>
          <w:rFonts w:hint="eastAsia" w:ascii="黑体" w:hAnsi="黑体" w:eastAsia="黑体" w:cs="仿宋"/>
          <w:color w:val="000000" w:themeColor="text1"/>
          <w:sz w:val="44"/>
          <w:szCs w:val="44"/>
          <w14:textFill>
            <w14:solidFill>
              <w14:schemeClr w14:val="tx1"/>
            </w14:solidFill>
          </w14:textFill>
        </w:rPr>
        <w:t>“推门听课”活动计划</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为深入贯彻落实2023年《兰西县中小学“推门听课”活动实施方案》要求</w:t>
      </w:r>
      <w:r>
        <w:rPr>
          <w:rFonts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全面提高</w:t>
      </w:r>
      <w:r>
        <w:rPr>
          <w:rFonts w:hint="eastAsia" w:ascii="仿宋" w:hAnsi="仿宋" w:eastAsia="仿宋" w:cs="仿宋"/>
          <w:color w:val="000000" w:themeColor="text1"/>
          <w:sz w:val="32"/>
          <w:szCs w:val="32"/>
          <w:lang w:eastAsia="zh-CN"/>
          <w14:textFill>
            <w14:solidFill>
              <w14:schemeClr w14:val="tx1"/>
            </w14:solidFill>
          </w14:textFill>
        </w:rPr>
        <w:t>我校</w:t>
      </w:r>
      <w:r>
        <w:rPr>
          <w:rFonts w:hint="eastAsia" w:ascii="仿宋" w:hAnsi="仿宋" w:eastAsia="仿宋" w:cs="仿宋"/>
          <w:color w:val="000000" w:themeColor="text1"/>
          <w:sz w:val="32"/>
          <w:szCs w:val="32"/>
          <w14:textFill>
            <w14:solidFill>
              <w14:schemeClr w14:val="tx1"/>
            </w14:solidFill>
          </w14:textFill>
        </w:rPr>
        <w:t>教师能力水平和教学质量，建设高质量教师队伍，促进教育优质均衡发展，推进基础教育改革，提升教育整体竞争力，经</w:t>
      </w:r>
      <w:r>
        <w:rPr>
          <w:rFonts w:hint="eastAsia" w:ascii="仿宋" w:hAnsi="仿宋" w:eastAsia="仿宋" w:cs="仿宋"/>
          <w:color w:val="000000" w:themeColor="text1"/>
          <w:sz w:val="32"/>
          <w:szCs w:val="32"/>
          <w:lang w:eastAsia="zh-CN"/>
          <w14:textFill>
            <w14:solidFill>
              <w14:schemeClr w14:val="tx1"/>
            </w14:solidFill>
          </w14:textFill>
        </w:rPr>
        <w:t>中心校领导班子</w:t>
      </w:r>
      <w:r>
        <w:rPr>
          <w:rFonts w:hint="eastAsia" w:ascii="仿宋" w:hAnsi="仿宋" w:eastAsia="仿宋" w:cs="仿宋"/>
          <w:color w:val="000000" w:themeColor="text1"/>
          <w:sz w:val="32"/>
          <w:szCs w:val="32"/>
          <w14:textFill>
            <w14:solidFill>
              <w14:schemeClr w14:val="tx1"/>
            </w14:solidFill>
          </w14:textFill>
        </w:rPr>
        <w:t>研究，决定在2023年实施“推门听课”活动，现制定如下计划。</w:t>
      </w:r>
    </w:p>
    <w:p>
      <w:p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一、指导思想</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党的二十大精神为指导，扎实推进新时代教育评价改革，进一步强化每所学校、每个教师的教学质量意识，促进学校重视常规教学管理，促使教师将新课程理念转化为具体课堂教学行为，重视上好每一节课，切实发挥课堂教学在提高教育教学质量过程中的主阵地作用。</w:t>
      </w:r>
    </w:p>
    <w:p>
      <w:pPr>
        <w:numPr>
          <w:ilvl w:val="0"/>
          <w:numId w:val="1"/>
        </w:num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主要目的</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用“推门听课”来随时监控教师每节课的准备情况，检验教师的课堂教学质量。借助“推门听课”活动以提高课堂教学有效性为突破口，通过听课、评课与研讨、评价意见运用等方式，带动全体教师研究课堂，反思教学。一要提升教师的学科素养，二要提升课堂教学改革，三要提升基础教育质量。开启多方位促进教师教学理念和教学水平提升模式，着力打造一支师德高尚、业务精良的专业化的高质量教师队伍，以队伍建设的高水平促进教育的高质量发展。</w:t>
      </w:r>
    </w:p>
    <w:p>
      <w:pPr>
        <w:numPr>
          <w:ilvl w:val="0"/>
          <w:numId w:val="1"/>
        </w:numPr>
        <w:spacing w:line="540" w:lineRule="exact"/>
        <w:ind w:firstLine="643" w:firstLineChars="200"/>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具体要求</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不打招呼。以求了解学校和教师日常教学中最真实、最直接的情况，以获得学校教学工作全面、客观、真实的情况，从而与学校一起总结教学经验和提出进一步发展的思路与对策，达到形成共识、传播经验、促进发展的目的。</w:t>
      </w:r>
    </w:p>
    <w:p>
      <w:pPr>
        <w:spacing w:line="540" w:lineRule="exac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（二）全员全科参与。所</w:t>
      </w:r>
      <w:r>
        <w:rPr>
          <w:rFonts w:hint="eastAsia" w:ascii="仿宋" w:hAnsi="仿宋" w:eastAsia="仿宋" w:cs="仿宋"/>
          <w:color w:val="000000" w:themeColor="text1"/>
          <w:sz w:val="32"/>
          <w:szCs w:val="32"/>
          <w14:textFill>
            <w14:solidFill>
              <w14:schemeClr w14:val="tx1"/>
            </w14:solidFill>
          </w14:textFill>
        </w:rPr>
        <w:t>有学校以本活动计划为准，认真准备，排好课表，做好分工，把本校全体教师都编排到教研组里。</w:t>
      </w:r>
    </w:p>
    <w:p>
      <w:pPr>
        <w:numPr>
          <w:ilvl w:val="0"/>
          <w:numId w:val="0"/>
        </w:num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三</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 xml:space="preserve">多媒体授课。出课教师必须合理使用信息技术手段辅助课堂教学。课堂教学中新课标精神要在教学内容、教学方法、教学手段等方面中体现。多媒体的选择和使用要为落实新课标精神服务，为促进学生的发展服务，为提高课堂教学的有效性服务。 </w:t>
      </w:r>
    </w:p>
    <w:p>
      <w:pPr>
        <w:numPr>
          <w:numId w:val="0"/>
        </w:num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（四）</w:t>
      </w:r>
      <w:r>
        <w:rPr>
          <w:rFonts w:hint="eastAsia" w:ascii="仿宋" w:hAnsi="仿宋" w:eastAsia="仿宋" w:cs="仿宋"/>
          <w:color w:val="000000" w:themeColor="text1"/>
          <w:sz w:val="32"/>
          <w:szCs w:val="32"/>
          <w:highlight w:val="none"/>
          <w14:textFill>
            <w14:solidFill>
              <w14:schemeClr w14:val="tx1"/>
            </w14:solidFill>
          </w14:textFill>
        </w:rPr>
        <w:t>教研员和本校本组教师严格遵守听课制度，认真听课，并按照评课标准对出课教师进行评分，不能打人情分，评课结束后把评分表上交给</w:t>
      </w:r>
      <w:r>
        <w:rPr>
          <w:rFonts w:hint="eastAsia" w:ascii="仿宋" w:hAnsi="仿宋" w:eastAsia="仿宋" w:cs="仿宋"/>
          <w:color w:val="000000" w:themeColor="text1"/>
          <w:sz w:val="32"/>
          <w:szCs w:val="32"/>
          <w:highlight w:val="none"/>
          <w:lang w:eastAsia="zh-CN"/>
          <w14:textFill>
            <w14:solidFill>
              <w14:schemeClr w14:val="tx1"/>
            </w14:solidFill>
          </w14:textFill>
        </w:rPr>
        <w:t>学校</w:t>
      </w:r>
      <w:r>
        <w:rPr>
          <w:rFonts w:hint="eastAsia" w:ascii="仿宋" w:hAnsi="仿宋" w:eastAsia="仿宋" w:cs="仿宋"/>
          <w:color w:val="000000" w:themeColor="text1"/>
          <w:sz w:val="32"/>
          <w:szCs w:val="32"/>
          <w:highlight w:val="none"/>
          <w14:textFill>
            <w14:solidFill>
              <w14:schemeClr w14:val="tx1"/>
            </w14:solidFill>
          </w14:textFill>
        </w:rPr>
        <w:t>。</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（五）建立健全校长、副校长和中层干部听课、任课、评课制度，中小学校长要随时深入课堂，听评课每学期不少于30节；分管教学副校长、主任每学期听课不少于48节，</w:t>
      </w:r>
      <w:r>
        <w:rPr>
          <w:rFonts w:hint="eastAsia" w:ascii="仿宋" w:hAnsi="仿宋" w:eastAsia="仿宋" w:cs="仿宋"/>
          <w:color w:val="000000" w:themeColor="text1"/>
          <w:kern w:val="0"/>
          <w:sz w:val="32"/>
          <w:szCs w:val="32"/>
          <w:highlight w:val="none"/>
          <w14:textFill>
            <w14:solidFill>
              <w14:schemeClr w14:val="tx1"/>
            </w14:solidFill>
          </w14:textFill>
        </w:rPr>
        <w:t>其他领导听评课每学期不少于</w:t>
      </w:r>
      <w:r>
        <w:rPr>
          <w:rFonts w:hint="eastAsia" w:ascii="仿宋" w:hAnsi="仿宋" w:eastAsia="仿宋" w:cs="仿宋"/>
          <w:color w:val="000000" w:themeColor="text1"/>
          <w:sz w:val="32"/>
          <w:szCs w:val="32"/>
          <w:highlight w:val="none"/>
          <w14:textFill>
            <w14:solidFill>
              <w14:schemeClr w14:val="tx1"/>
            </w14:solidFill>
          </w14:textFill>
        </w:rPr>
        <w:t>32</w:t>
      </w:r>
      <w:r>
        <w:rPr>
          <w:rFonts w:hint="eastAsia" w:ascii="仿宋" w:hAnsi="仿宋" w:eastAsia="仿宋" w:cs="仿宋"/>
          <w:color w:val="000000" w:themeColor="text1"/>
          <w:kern w:val="0"/>
          <w:sz w:val="32"/>
          <w:szCs w:val="32"/>
          <w:highlight w:val="none"/>
          <w14:textFill>
            <w14:solidFill>
              <w14:schemeClr w14:val="tx1"/>
            </w14:solidFill>
          </w14:textFill>
        </w:rPr>
        <w:t>节；基层单位专任教师听课每学期不少于</w:t>
      </w:r>
      <w:r>
        <w:rPr>
          <w:rFonts w:hint="eastAsia" w:ascii="仿宋" w:hAnsi="仿宋" w:eastAsia="仿宋" w:cs="仿宋"/>
          <w:color w:val="000000" w:themeColor="text1"/>
          <w:sz w:val="32"/>
          <w:szCs w:val="32"/>
          <w:highlight w:val="none"/>
          <w14:textFill>
            <w14:solidFill>
              <w14:schemeClr w14:val="tx1"/>
            </w14:solidFill>
          </w14:textFill>
        </w:rPr>
        <w:t>32</w:t>
      </w:r>
      <w:r>
        <w:rPr>
          <w:rFonts w:hint="eastAsia" w:ascii="仿宋" w:hAnsi="仿宋" w:eastAsia="仿宋" w:cs="仿宋"/>
          <w:color w:val="000000" w:themeColor="text1"/>
          <w:kern w:val="0"/>
          <w:sz w:val="32"/>
          <w:szCs w:val="32"/>
          <w:highlight w:val="none"/>
          <w14:textFill>
            <w14:solidFill>
              <w14:schemeClr w14:val="tx1"/>
            </w14:solidFill>
          </w14:textFill>
        </w:rPr>
        <w:t>节。</w:t>
      </w:r>
    </w:p>
    <w:p>
      <w:pPr>
        <w:numPr>
          <w:ilvl w:val="0"/>
          <w:numId w:val="1"/>
        </w:numPr>
        <w:spacing w:line="540" w:lineRule="exact"/>
        <w:ind w:firstLine="643" w:firstLineChars="200"/>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精准实施</w:t>
      </w:r>
    </w:p>
    <w:p>
      <w:pPr>
        <w:spacing w:line="540" w:lineRule="exact"/>
        <w:ind w:left="420" w:leftChars="200" w:firstLine="320" w:firstLineChars="1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（一）听课范围</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语文、数学、英语、科学、道法、音乐、体育、美术、信息技术、劳动、综合实践。</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（二）听课组别</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1.初中（1组）语文、政治、音乐。（2组）数学、历史、美术、信息技术。（3组）英语、地理、体育。（4组）物理、化学、生物、劳动、综合实践；</w:t>
      </w:r>
    </w:p>
    <w:p>
      <w:pPr>
        <w:spacing w:line="540" w:lineRule="exact"/>
        <w:ind w:firstLine="640" w:firstLineChars="200"/>
        <w:textAlignment w:val="baseline"/>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2.小学（1组）语文、音乐、美术。（2组）数学、道法、体育。（3组）英语、科学、劳动、综合实践、信息技术；</w:t>
      </w:r>
    </w:p>
    <w:p>
      <w:pPr>
        <w:spacing w:line="540" w:lineRule="exact"/>
        <w:ind w:firstLine="643"/>
        <w:rPr>
          <w:rFonts w:ascii="仿宋" w:hAnsi="仿宋" w:eastAsia="仿宋" w:cs="仿宋"/>
          <w:b/>
          <w:bCs w:val="0"/>
          <w:color w:val="000000" w:themeColor="text1"/>
          <w:sz w:val="32"/>
          <w:szCs w:val="32"/>
          <w:highlight w:val="none"/>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t>（</w:t>
      </w:r>
      <w:r>
        <w:rPr>
          <w:rFonts w:hint="eastAsia" w:ascii="仿宋" w:hAnsi="仿宋" w:eastAsia="仿宋" w:cs="仿宋"/>
          <w:b/>
          <w:bCs w:val="0"/>
          <w:color w:val="000000" w:themeColor="text1"/>
          <w:sz w:val="32"/>
          <w:szCs w:val="32"/>
          <w:highlight w:val="none"/>
          <w14:textFill>
            <w14:solidFill>
              <w14:schemeClr w14:val="tx1"/>
            </w14:solidFill>
          </w14:textFill>
        </w:rPr>
        <w:t>三）方法步骤</w:t>
      </w:r>
    </w:p>
    <w:p>
      <w:pPr>
        <w:spacing w:line="540" w:lineRule="exact"/>
        <w:ind w:firstLine="643"/>
        <w:rPr>
          <w:rFonts w:ascii="仿宋" w:hAnsi="仿宋" w:eastAsia="仿宋" w:cs="仿宋"/>
          <w:b/>
          <w:bCs w:val="0"/>
          <w:color w:val="000000" w:themeColor="text1"/>
          <w:sz w:val="32"/>
          <w:szCs w:val="32"/>
          <w:highlight w:val="none"/>
          <w14:textFill>
            <w14:solidFill>
              <w14:schemeClr w14:val="tx1"/>
            </w14:solidFill>
          </w14:textFill>
        </w:rPr>
      </w:pPr>
      <w:r>
        <w:rPr>
          <w:rFonts w:hint="eastAsia" w:ascii="仿宋" w:hAnsi="仿宋" w:eastAsia="仿宋" w:cs="仿宋"/>
          <w:b/>
          <w:bCs w:val="0"/>
          <w:color w:val="000000" w:themeColor="text1"/>
          <w:sz w:val="32"/>
          <w:szCs w:val="32"/>
          <w:highlight w:val="none"/>
          <w14:textFill>
            <w14:solidFill>
              <w14:schemeClr w14:val="tx1"/>
            </w14:solidFill>
          </w14:textFill>
        </w:rPr>
        <w:t>第一阶段：宣传发动（2月13日-2月19日）</w:t>
      </w:r>
    </w:p>
    <w:p>
      <w:pPr>
        <w:spacing w:before="156" w:beforeLines="50" w:after="156" w:afterLines="50"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1.下发教体局《兰西县中小学“推门听课”活动实施方案》和《兰西县中小学“推门听课”活动计划》。</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2.召开“推门听课”活动专项会议，按照教体局的实施方案和活动计划全面部署落实“推门听课”任务。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3.制定本校《“推门听课”活动计划》、《推门听课小组成员信息表》、《教师分工信息表》、《课程表》和《周进度表》。</w:t>
      </w:r>
    </w:p>
    <w:p>
      <w:pPr>
        <w:spacing w:line="540" w:lineRule="exact"/>
        <w:ind w:firstLine="643"/>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4.全体教师加入兰西县教师进修学校网站https://lxjxx.30edu.com.cn/（2023年上，本校研培班级，一贯制学校分中小学），每个学校教师加入班级后把姓名改成学科+姓名格式。</w:t>
      </w:r>
      <w:r>
        <w:rPr>
          <w:rFonts w:hint="eastAsia" w:ascii="仿宋" w:hAnsi="仿宋" w:eastAsia="仿宋" w:cs="仿宋"/>
          <w:color w:val="000000" w:themeColor="text1"/>
          <w:sz w:val="32"/>
          <w:szCs w:val="32"/>
          <w14:textFill>
            <w14:solidFill>
              <w14:schemeClr w14:val="tx1"/>
            </w14:solidFill>
          </w14:textFill>
        </w:rPr>
        <w:t>班级加入事宜请联系李晓艳老师（手机：15145733939）。</w:t>
      </w:r>
    </w:p>
    <w:p>
      <w:pPr>
        <w:tabs>
          <w:tab w:val="left" w:pos="630"/>
        </w:tabs>
        <w:spacing w:line="540" w:lineRule="exact"/>
        <w:ind w:firstLine="643"/>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第二阶段：学习准备（2月20日-2月26日）</w:t>
      </w:r>
    </w:p>
    <w:p>
      <w:pPr>
        <w:spacing w:line="540" w:lineRule="exact"/>
        <w:ind w:firstLine="643"/>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全体专任教师根据本校学情和本学科特点提前撰写出一周的教学设计：</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1.基本信息齐全：课题、学科、课时、教者姓名、主备人、授课年班、授课时间、教案类型等。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2.主要项目齐全：教学目标、重点难点、教法学法、教学手段、教学流程、板书设计、课后反思等。</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3.教学步骤齐全：复习旧知、导入新课、学习新知、课堂训练、教学小结、布置作业等（提法不用千篇一律）。</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4.教学目标准确：总体教学设计符合课程教学目标，能够遵循学生的认知规律，与教材和最新课程标准保持良好的统一性。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5.教法学法灵活：教学方法科学、先进、创新，注重体现启发式教学方法。</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6.教学手段恰当：在教学手段上要有创新，融合资源，知识层次循序渐进；让课件具有引导性、模拟性、开放性。</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7.内容丰富充实：教学重点突出、点面结合、深浅适度；教学内容丰富充实，信息量大，内容全面，理论联系实际。</w:t>
      </w:r>
    </w:p>
    <w:p>
      <w:pPr>
        <w:spacing w:line="540" w:lineRule="exact"/>
        <w:ind w:firstLine="64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8.作业以及小结：作业及思考题设计能体现教学重点，启发学生思维；课后小结精炼，思得、思失、思改，有针对性。</w:t>
      </w:r>
    </w:p>
    <w:p>
      <w:pPr>
        <w:spacing w:line="540" w:lineRule="exact"/>
        <w:ind w:firstLine="643" w:firstLineChars="200"/>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第三阶段：听课点评（2月27日-4月30日）</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1.所有教师按照听课组全员参与县级和校级本小组“推门听课”活动并签到。县级活动一次，由县级“推门听课”领导小组和工作小组组织实施；</w:t>
      </w:r>
      <w:r>
        <w:rPr>
          <w:rFonts w:hint="eastAsia" w:ascii="仿宋" w:hAnsi="仿宋" w:eastAsia="仿宋" w:cs="仿宋"/>
          <w:color w:val="000000" w:themeColor="text1"/>
          <w:sz w:val="32"/>
          <w:szCs w:val="32"/>
          <w:highlight w:val="none"/>
          <w14:textFill>
            <w14:solidFill>
              <w14:schemeClr w14:val="tx1"/>
            </w14:solidFill>
          </w14:textFill>
        </w:rPr>
        <w:t>校级活动由本校以学科为单位进行，每个学科一次</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小学10次，由本校“推门听课”领导小组和工作小组组织实施。</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2.由县“推门听课”工作小组（小学三个组）在</w:t>
      </w:r>
      <w:r>
        <w:rPr>
          <w:rFonts w:hint="eastAsia" w:ascii="仿宋" w:hAnsi="仿宋" w:eastAsia="仿宋" w:cs="仿宋"/>
          <w:color w:val="000000" w:themeColor="text1"/>
          <w:sz w:val="32"/>
          <w:szCs w:val="32"/>
          <w:highlight w:val="none"/>
          <w:lang w:eastAsia="zh-CN"/>
          <w14:textFill>
            <w14:solidFill>
              <w14:schemeClr w14:val="tx1"/>
            </w14:solidFill>
          </w14:textFill>
        </w:rPr>
        <w:t>我</w:t>
      </w:r>
      <w:r>
        <w:rPr>
          <w:rFonts w:hint="eastAsia" w:ascii="仿宋" w:hAnsi="仿宋" w:eastAsia="仿宋" w:cs="仿宋"/>
          <w:color w:val="000000" w:themeColor="text1"/>
          <w:sz w:val="32"/>
          <w:szCs w:val="32"/>
          <w:highlight w:val="none"/>
          <w14:textFill>
            <w14:solidFill>
              <w14:schemeClr w14:val="tx1"/>
            </w14:solidFill>
          </w14:textFill>
        </w:rPr>
        <w:t>校听两节课，根据学校课表随机选择一节，学校推荐一节。授课老师不得以任何理由拒绝，也不得临时调换上课教师或上课内容，授课教师要在上课前把本堂课教学设计纸质版交给工作小组。授课教师不要受“推门听课”影响，调整心态，适度减压。虽打破既定的预设，但不影响精彩的生成，力求原生态，但忌花架子。</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3.教研员和本校研培小组成员要及时到达指定班级进行听课，认真负责，听课时作好记录。各校要每组至少配备一名中层以上领导随同听课。</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听课结束后，“推门听课”工作小组的评价团队，现场对所听的课分别进行综合评价，具体评价到每一位出课教师，赞“精点”、略“优点”、重“缺点”、提建议。工作小组课后对授课教师进行综合性评价。评价要以是否有利于新课程理念的落实为依据，要以学生是否掌握新课程标准的三维目标要求为依据，要以课堂教学是否取得实效为依据，并在</w:t>
      </w:r>
      <w:r>
        <w:rPr>
          <w:rFonts w:hint="eastAsia" w:ascii="仿宋" w:hAnsi="仿宋" w:eastAsia="仿宋" w:cs="仿宋"/>
          <w:color w:val="000000" w:themeColor="text1"/>
          <w:sz w:val="32"/>
          <w:szCs w:val="32"/>
          <w:lang w:eastAsia="zh-CN"/>
          <w14:textFill>
            <w14:solidFill>
              <w14:schemeClr w14:val="tx1"/>
            </w14:solidFill>
          </w14:textFill>
        </w:rPr>
        <w:t>兰河乡中心校</w:t>
      </w:r>
      <w:r>
        <w:rPr>
          <w:rFonts w:hint="eastAsia" w:ascii="仿宋" w:hAnsi="仿宋" w:eastAsia="仿宋" w:cs="仿宋"/>
          <w:color w:val="000000" w:themeColor="text1"/>
          <w:sz w:val="32"/>
          <w:szCs w:val="32"/>
          <w14:textFill>
            <w14:solidFill>
              <w14:schemeClr w14:val="tx1"/>
            </w14:solidFill>
          </w14:textFill>
        </w:rPr>
        <w:t>“推门听课”活动量化考核评分表中打出相应的分数，作为评优考核的根据。</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5.对发现的优秀老师要进行重点培养，对优秀课例要予以总结推广；对发现的不合格课例，要给予指导，对其教师要进行跟踪听课，帮助教师提高课堂教学水平。</w:t>
      </w:r>
    </w:p>
    <w:p>
      <w:pPr>
        <w:spacing w:line="540" w:lineRule="exact"/>
        <w:ind w:firstLine="643" w:firstLineChars="200"/>
        <w:rPr>
          <w:rFonts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第四阶段：反思提高</w:t>
      </w:r>
      <w:r>
        <w:rPr>
          <w:rFonts w:hint="eastAsia" w:ascii="仿宋" w:hAnsi="仿宋" w:eastAsia="仿宋" w:cs="仿宋"/>
          <w:b/>
          <w:bCs/>
          <w:color w:val="000000" w:themeColor="text1"/>
          <w:sz w:val="32"/>
          <w:szCs w:val="32"/>
          <w:highlight w:val="none"/>
          <w14:textFill>
            <w14:solidFill>
              <w14:schemeClr w14:val="tx1"/>
            </w14:solidFill>
          </w14:textFill>
        </w:rPr>
        <w:t>（2月27日-4月30日）</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highlight w:val="none"/>
          <w14:textFill>
            <w14:solidFill>
              <w14:schemeClr w14:val="tx1"/>
            </w14:solidFill>
          </w14:textFill>
        </w:rPr>
        <w:t>1.</w:t>
      </w:r>
      <w:r>
        <w:rPr>
          <w:rFonts w:hint="eastAsia" w:ascii="仿宋" w:hAnsi="仿宋" w:eastAsia="仿宋" w:cs="仿宋"/>
          <w:color w:val="000000" w:themeColor="text1"/>
          <w:sz w:val="32"/>
          <w:szCs w:val="32"/>
          <w:highlight w:val="none"/>
          <w14:textFill>
            <w14:solidFill>
              <w14:schemeClr w14:val="tx1"/>
            </w14:solidFill>
          </w14:textFill>
        </w:rPr>
        <w:t>资源共享。</w:t>
      </w:r>
      <w:r>
        <w:rPr>
          <w:rFonts w:hint="eastAsia" w:ascii="仿宋" w:hAnsi="仿宋" w:eastAsia="仿宋" w:cs="仿宋"/>
          <w:color w:val="000000" w:themeColor="text1"/>
          <w:sz w:val="32"/>
          <w:szCs w:val="32"/>
          <w:highlight w:val="none"/>
          <w:lang w:eastAsia="zh-CN"/>
          <w14:textFill>
            <w14:solidFill>
              <w14:schemeClr w14:val="tx1"/>
            </w14:solidFill>
          </w14:textFill>
        </w:rPr>
        <w:t>我</w:t>
      </w:r>
      <w:r>
        <w:rPr>
          <w:rFonts w:hint="eastAsia" w:ascii="仿宋" w:hAnsi="仿宋" w:eastAsia="仿宋" w:cs="仿宋"/>
          <w:color w:val="000000" w:themeColor="text1"/>
          <w:sz w:val="32"/>
          <w:szCs w:val="32"/>
          <w:highlight w:val="none"/>
          <w14:textFill>
            <w14:solidFill>
              <w14:schemeClr w14:val="tx1"/>
            </w14:solidFill>
          </w14:textFill>
        </w:rPr>
        <w:t>校按学科随时把校级“推门听课”活动的材料（中学14次，小学10次）上传到教师进修学校网站本班级的共享栏目，（每次打一个压缩包进行上传，不要多次打一个压缩包上传），</w:t>
      </w:r>
      <w:r>
        <w:rPr>
          <w:rFonts w:hint="eastAsia" w:ascii="仿宋" w:hAnsi="仿宋" w:eastAsia="仿宋" w:cs="仿宋"/>
          <w:color w:val="000000" w:themeColor="text1"/>
          <w:sz w:val="32"/>
          <w:szCs w:val="32"/>
          <w14:textFill>
            <w14:solidFill>
              <w14:schemeClr w14:val="tx1"/>
            </w14:solidFill>
          </w14:textFill>
        </w:rPr>
        <w:t>便于全</w:t>
      </w:r>
      <w:r>
        <w:rPr>
          <w:rFonts w:hint="eastAsia" w:ascii="仿宋" w:hAnsi="仿宋" w:eastAsia="仿宋" w:cs="仿宋"/>
          <w:color w:val="000000" w:themeColor="text1"/>
          <w:sz w:val="32"/>
          <w:szCs w:val="32"/>
          <w:lang w:eastAsia="zh-CN"/>
          <w14:textFill>
            <w14:solidFill>
              <w14:schemeClr w14:val="tx1"/>
            </w14:solidFill>
          </w14:textFill>
        </w:rPr>
        <w:t>校</w:t>
      </w:r>
      <w:r>
        <w:rPr>
          <w:rFonts w:hint="eastAsia" w:ascii="仿宋" w:hAnsi="仿宋" w:eastAsia="仿宋" w:cs="仿宋"/>
          <w:color w:val="000000" w:themeColor="text1"/>
          <w:sz w:val="32"/>
          <w:szCs w:val="32"/>
          <w14:textFill>
            <w14:solidFill>
              <w14:schemeClr w14:val="tx1"/>
            </w14:solidFill>
          </w14:textFill>
        </w:rPr>
        <w:t>教师资源共享。</w:t>
      </w:r>
    </w:p>
    <w:p>
      <w:pPr>
        <w:numPr>
          <w:ilvl w:val="0"/>
          <w:numId w:val="2"/>
        </w:numPr>
        <w:spacing w:line="540" w:lineRule="exac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听课签到簿；</w:t>
      </w:r>
    </w:p>
    <w:p>
      <w:pPr>
        <w:numPr>
          <w:ilvl w:val="0"/>
          <w:numId w:val="2"/>
        </w:numPr>
        <w:spacing w:line="540" w:lineRule="exac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出课教师教案；</w:t>
      </w:r>
    </w:p>
    <w:p>
      <w:pPr>
        <w:numPr>
          <w:ilvl w:val="0"/>
          <w:numId w:val="2"/>
        </w:numPr>
        <w:spacing w:line="540" w:lineRule="exac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出课照片（三张不同角度）；</w:t>
      </w:r>
    </w:p>
    <w:p>
      <w:pPr>
        <w:numPr>
          <w:ilvl w:val="0"/>
          <w:numId w:val="2"/>
        </w:numPr>
        <w:spacing w:line="540" w:lineRule="exact"/>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听课教师听课笔记照片（听本课的）；</w:t>
      </w:r>
    </w:p>
    <w:p>
      <w:pPr>
        <w:numPr>
          <w:numId w:val="0"/>
        </w:numPr>
        <w:spacing w:line="540" w:lineRule="exact"/>
        <w:ind w:left="640" w:leftChars="0"/>
        <w:rPr>
          <w:rFonts w:ascii="仿宋" w:hAnsi="仿宋" w:eastAsia="仿宋" w:cs="仿宋"/>
          <w:color w:val="000000" w:themeColor="text1"/>
          <w:sz w:val="32"/>
          <w:szCs w:val="32"/>
          <w:highlight w:val="green"/>
          <w14:textFill>
            <w14:solidFill>
              <w14:schemeClr w14:val="tx1"/>
            </w14:solidFill>
          </w14:textFill>
        </w:rPr>
      </w:pP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5</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14:textFill>
            <w14:solidFill>
              <w14:schemeClr w14:val="tx1"/>
            </w14:solidFill>
          </w14:textFill>
        </w:rPr>
        <w:t>评课记录。</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2.创新提升。每位教师在参加了县级和校级的“推门听课”活动后应积极进行教学反思，对教学课前、课中、课后的不足之处做出相应的调整。</w:t>
      </w:r>
      <w:r>
        <w:rPr>
          <w:rFonts w:hint="eastAsia" w:ascii="仿宋" w:hAnsi="仿宋" w:eastAsia="仿宋" w:cs="仿宋"/>
          <w:color w:val="000000" w:themeColor="text1"/>
          <w:sz w:val="32"/>
          <w:szCs w:val="32"/>
          <w:highlight w:val="none"/>
          <w14:textFill>
            <w14:solidFill>
              <w14:schemeClr w14:val="tx1"/>
            </w14:solidFill>
          </w14:textFill>
        </w:rPr>
        <w:t>听课教师听课后要结合自身综合情况完成一次创新型教学设计和课件，进行一次深度教学反思。并将三个材料上传到网站个人中心栏目。</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第五阶段：综合评价</w:t>
      </w:r>
      <w:r>
        <w:rPr>
          <w:rFonts w:hint="eastAsia" w:ascii="仿宋" w:hAnsi="仿宋" w:eastAsia="仿宋" w:cs="仿宋"/>
          <w:bCs/>
          <w:color w:val="000000" w:themeColor="text1"/>
          <w:sz w:val="32"/>
          <w:szCs w:val="32"/>
          <w:highlight w:val="none"/>
          <w14:textFill>
            <w14:solidFill>
              <w14:schemeClr w14:val="tx1"/>
            </w14:solidFill>
          </w14:textFill>
        </w:rPr>
        <w:t>（5月8日-5月14日）</w:t>
      </w:r>
    </w:p>
    <w:p>
      <w:pPr>
        <w:spacing w:line="540" w:lineRule="exact"/>
        <w:ind w:firstLine="640" w:firstLineChars="20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1.</w:t>
      </w:r>
      <w:r>
        <w:rPr>
          <w:rFonts w:hint="eastAsia" w:ascii="仿宋" w:hAnsi="仿宋" w:eastAsia="仿宋" w:cs="仿宋"/>
          <w:color w:val="000000" w:themeColor="text1"/>
          <w:sz w:val="32"/>
          <w:szCs w:val="32"/>
          <w:highlight w:val="none"/>
          <w:lang w:eastAsia="zh-CN"/>
          <w14:textFill>
            <w14:solidFill>
              <w14:schemeClr w14:val="tx1"/>
            </w14:solidFill>
          </w14:textFill>
        </w:rPr>
        <w:t>兰河乡中心校</w:t>
      </w:r>
      <w:r>
        <w:rPr>
          <w:rFonts w:hint="eastAsia" w:ascii="仿宋" w:hAnsi="仿宋" w:eastAsia="仿宋" w:cs="仿宋"/>
          <w:color w:val="000000" w:themeColor="text1"/>
          <w:sz w:val="32"/>
          <w:szCs w:val="32"/>
          <w:highlight w:val="none"/>
          <w14:textFill>
            <w14:solidFill>
              <w14:schemeClr w14:val="tx1"/>
            </w14:solidFill>
          </w14:textFill>
        </w:rPr>
        <w:t>组织成立评优小组，对全</w:t>
      </w:r>
      <w:r>
        <w:rPr>
          <w:rFonts w:hint="eastAsia" w:ascii="仿宋" w:hAnsi="仿宋" w:eastAsia="仿宋" w:cs="仿宋"/>
          <w:color w:val="000000" w:themeColor="text1"/>
          <w:sz w:val="32"/>
          <w:szCs w:val="32"/>
          <w:highlight w:val="none"/>
          <w:lang w:eastAsia="zh-CN"/>
          <w14:textFill>
            <w14:solidFill>
              <w14:schemeClr w14:val="tx1"/>
            </w14:solidFill>
          </w14:textFill>
        </w:rPr>
        <w:t>校</w:t>
      </w:r>
      <w:r>
        <w:rPr>
          <w:rFonts w:hint="eastAsia" w:ascii="仿宋" w:hAnsi="仿宋" w:eastAsia="仿宋" w:cs="仿宋"/>
          <w:color w:val="000000" w:themeColor="text1"/>
          <w:sz w:val="32"/>
          <w:szCs w:val="32"/>
          <w:highlight w:val="none"/>
          <w14:textFill>
            <w14:solidFill>
              <w14:schemeClr w14:val="tx1"/>
            </w14:solidFill>
          </w14:textFill>
        </w:rPr>
        <w:t>中小学全体出课教师进行综合评选，初步定评出优质课和精品课若干节，同时评出骨干教师和学科带头人。</w:t>
      </w:r>
    </w:p>
    <w:p>
      <w:pPr>
        <w:spacing w:line="540" w:lineRule="exact"/>
        <w:ind w:firstLine="640"/>
        <w:rPr>
          <w:rFonts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2.对于获得优质课和精品课奖项的教师给予颁发县级荣誉证书。在此其间如果</w:t>
      </w:r>
      <w:r>
        <w:rPr>
          <w:rFonts w:hint="eastAsia" w:ascii="仿宋" w:hAnsi="仿宋" w:eastAsia="仿宋" w:cs="仿宋"/>
          <w:color w:val="000000" w:themeColor="text1"/>
          <w:sz w:val="32"/>
          <w:szCs w:val="32"/>
          <w:highlight w:val="none"/>
          <w:lang w:eastAsia="zh-CN"/>
          <w14:textFill>
            <w14:solidFill>
              <w14:schemeClr w14:val="tx1"/>
            </w14:solidFill>
          </w14:textFill>
        </w:rPr>
        <w:t>县</w:t>
      </w:r>
      <w:r>
        <w:rPr>
          <w:rFonts w:hint="eastAsia" w:ascii="仿宋" w:hAnsi="仿宋" w:eastAsia="仿宋" w:cs="仿宋"/>
          <w:color w:val="000000" w:themeColor="text1"/>
          <w:sz w:val="32"/>
          <w:szCs w:val="32"/>
          <w:highlight w:val="none"/>
          <w14:textFill>
            <w14:solidFill>
              <w14:schemeClr w14:val="tx1"/>
            </w14:solidFill>
          </w14:textFill>
        </w:rPr>
        <w:t>级及以上部门征评优质课，从县级获奖教师中择优推荐，不进行二次评审。</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3.根据学校教师参与“推门听课”的整体情况和学校材料提交情况对学校进行综合考评。对获优质课和精品课奖项教师所在单位的综合考核给予加分。</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4.对全程参与“推门听课”活动的教师进行学分转化并计入个人年度考核，纳入学时转换。</w:t>
      </w:r>
    </w:p>
    <w:p>
      <w:pPr>
        <w:spacing w:line="540" w:lineRule="exact"/>
        <w:ind w:firstLine="640" w:firstLineChars="200"/>
        <w:rPr>
          <w:rFonts w:ascii="仿宋" w:hAnsi="仿宋" w:eastAsia="仿宋" w:cs="仿宋"/>
          <w:color w:val="000000" w:themeColor="text1"/>
          <w:sz w:val="32"/>
          <w:szCs w:val="32"/>
          <w:highlight w:val="gree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第七阶段：展示推广</w:t>
      </w:r>
      <w:r>
        <w:rPr>
          <w:rFonts w:hint="eastAsia" w:ascii="仿宋" w:hAnsi="仿宋" w:eastAsia="仿宋" w:cs="仿宋"/>
          <w:bCs/>
          <w:color w:val="000000" w:themeColor="text1"/>
          <w:sz w:val="32"/>
          <w:szCs w:val="32"/>
          <w:highlight w:val="none"/>
          <w14:textFill>
            <w14:solidFill>
              <w14:schemeClr w14:val="tx1"/>
            </w14:solidFill>
          </w14:textFill>
        </w:rPr>
        <w:t>（5月15日-5月31日）</w:t>
      </w:r>
    </w:p>
    <w:p>
      <w:pPr>
        <w:spacing w:line="540" w:lineRule="exac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“推门听课”活动结束后，认真总结活动情况，并将部分精品课在</w:t>
      </w:r>
      <w:r>
        <w:rPr>
          <w:rFonts w:hint="eastAsia" w:ascii="仿宋" w:hAnsi="仿宋" w:eastAsia="仿宋" w:cs="仿宋"/>
          <w:color w:val="000000" w:themeColor="text1"/>
          <w:sz w:val="32"/>
          <w:szCs w:val="32"/>
          <w:lang w:eastAsia="zh-CN"/>
          <w14:textFill>
            <w14:solidFill>
              <w14:schemeClr w14:val="tx1"/>
            </w14:solidFill>
          </w14:textFill>
        </w:rPr>
        <w:t>全校</w:t>
      </w:r>
      <w:r>
        <w:rPr>
          <w:rFonts w:hint="eastAsia" w:ascii="仿宋" w:hAnsi="仿宋" w:eastAsia="仿宋" w:cs="仿宋"/>
          <w:color w:val="000000" w:themeColor="text1"/>
          <w:sz w:val="32"/>
          <w:szCs w:val="32"/>
          <w14:textFill>
            <w14:solidFill>
              <w14:schemeClr w14:val="tx1"/>
            </w14:solidFill>
          </w14:textFill>
        </w:rPr>
        <w:t>进行</w:t>
      </w:r>
      <w:r>
        <w:rPr>
          <w:rFonts w:hint="eastAsia" w:ascii="仿宋" w:hAnsi="仿宋" w:eastAsia="仿宋" w:cs="仿宋"/>
          <w:color w:val="000000" w:themeColor="text1"/>
          <w:sz w:val="32"/>
          <w:szCs w:val="32"/>
          <w:lang w:eastAsia="zh-CN"/>
          <w14:textFill>
            <w14:solidFill>
              <w14:schemeClr w14:val="tx1"/>
            </w14:solidFill>
          </w14:textFill>
        </w:rPr>
        <w:t>示范</w:t>
      </w:r>
      <w:r>
        <w:rPr>
          <w:rFonts w:hint="eastAsia" w:ascii="仿宋" w:hAnsi="仿宋" w:eastAsia="仿宋" w:cs="仿宋"/>
          <w:color w:val="000000" w:themeColor="text1"/>
          <w:sz w:val="32"/>
          <w:szCs w:val="32"/>
          <w14:textFill>
            <w14:solidFill>
              <w14:schemeClr w14:val="tx1"/>
            </w14:solidFill>
          </w14:textFill>
        </w:rPr>
        <w:t>。</w:t>
      </w:r>
    </w:p>
    <w:p>
      <w:pPr>
        <w:spacing w:line="540" w:lineRule="exact"/>
        <w:ind w:firstLine="643" w:firstLineChars="200"/>
        <w:rPr>
          <w:rFonts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b/>
          <w:bCs/>
          <w:color w:val="000000" w:themeColor="text1"/>
          <w:sz w:val="32"/>
          <w:szCs w:val="32"/>
          <w14:textFill>
            <w14:solidFill>
              <w14:schemeClr w14:val="tx1"/>
            </w14:solidFill>
          </w14:textFill>
        </w:rPr>
        <w:t>五、高度重视</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一）领导重视，加强宣传。开展“推门听课”活动，其目的是客观、真实地了解学校教学管理及教师课堂教学的现状，查找学校教学管理中存在的问题，提出有针对性的整改意见，以进一步规范学校的教学管理行为，促进学校提高教学质量。主要领导要亲自抓好活动的宣传、动员和组织实施工作，切实使每个教师在思想上、行动上将提高课堂教学有效性作为提高教育教学质量的突破口。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（二）认真组织，积极准备。</w:t>
      </w:r>
      <w:r>
        <w:rPr>
          <w:rFonts w:hint="eastAsia" w:ascii="仿宋" w:hAnsi="仿宋" w:eastAsia="仿宋" w:cs="仿宋"/>
          <w:color w:val="000000" w:themeColor="text1"/>
          <w:sz w:val="32"/>
          <w:szCs w:val="32"/>
          <w:lang w:eastAsia="zh-CN"/>
          <w14:textFill>
            <w14:solidFill>
              <w14:schemeClr w14:val="tx1"/>
            </w14:solidFill>
          </w14:textFill>
        </w:rPr>
        <w:t>我校</w:t>
      </w:r>
      <w:r>
        <w:rPr>
          <w:rFonts w:hint="eastAsia" w:ascii="仿宋" w:hAnsi="仿宋" w:eastAsia="仿宋" w:cs="仿宋"/>
          <w:color w:val="000000" w:themeColor="text1"/>
          <w:sz w:val="32"/>
          <w:szCs w:val="32"/>
          <w14:textFill>
            <w14:solidFill>
              <w14:schemeClr w14:val="tx1"/>
            </w14:solidFill>
          </w14:textFill>
        </w:rPr>
        <w:t>层面的“推门听课”活动是在不提前通知的情况下，对学校教学工作常态进行检查的一种形式，活动范围覆盖全县中、小学校。一方面，各校要认真组织和准备，另一方面，在组织和准备过程中要遵循教育规律和教学计划，不要因“推门听课”活动而干扰正常的教学秩序，而突击准备，要以学校教学管理的常态来准备“推门听课”的各项工作。</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三）立足创新，自我提高。“推门听课”活动是以提高课堂教学有效性为动机。通过听课、评课与研讨、评价意见运用等方式，实现互学、互促，造就一支热爱教育、业务精良的专业化教师队伍，并促使一批骨干教师脱颖而出。 </w:t>
      </w:r>
    </w:p>
    <w:p>
      <w:pPr>
        <w:spacing w:line="540" w:lineRule="exact"/>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四）强化管理，去劣取精。“推门听课”活动一是为了规范教师的上课行为，避免教师上课的盲目性，全面提高教师备课、授课质量，了解教师的课堂教学情况，帮助教师来提高教育教学水平。从而不断提高课堂教学的质量，不断提高教师队伍的业务水平，不断提高学校的教学质量。二是为了提高课堂的教学效率，向课堂四十分钟要质量。 三是为了反映出教师的真实授课水平。推门听课接触的是教师的常规课，能很好的发现教师在平常教学中的优点与教学中存在的问题与不足，及时</w:t>
      </w:r>
      <w:bookmarkStart w:id="0" w:name="_GoBack"/>
      <w:bookmarkEnd w:id="0"/>
      <w:r>
        <w:rPr>
          <w:rFonts w:hint="eastAsia" w:ascii="仿宋" w:hAnsi="仿宋" w:eastAsia="仿宋" w:cs="仿宋"/>
          <w:color w:val="000000" w:themeColor="text1"/>
          <w:sz w:val="32"/>
          <w:szCs w:val="32"/>
          <w14:textFill>
            <w14:solidFill>
              <w14:schemeClr w14:val="tx1"/>
            </w14:solidFill>
          </w14:textFill>
        </w:rPr>
        <w:t>推广与改进，能更好的为我们的教研提供更有价值的研修素材。</w:t>
      </w:r>
    </w:p>
    <w:p>
      <w:pPr>
        <w:spacing w:line="540" w:lineRule="exact"/>
        <w:ind w:firstLine="7360" w:firstLineChars="2300"/>
        <w:jc w:val="both"/>
        <w:rPr>
          <w:rFonts w:hint="eastAsia" w:ascii="仿宋" w:hAnsi="仿宋" w:eastAsia="仿宋" w:cs="仿宋"/>
          <w:b w:val="0"/>
          <w:bCs w:val="0"/>
          <w:color w:val="000000" w:themeColor="text1"/>
          <w:sz w:val="32"/>
          <w:szCs w:val="32"/>
          <w:lang w:eastAsia="zh-CN"/>
          <w14:textFill>
            <w14:solidFill>
              <w14:schemeClr w14:val="tx1"/>
            </w14:solidFill>
          </w14:textFill>
        </w:rPr>
      </w:pPr>
      <w:r>
        <w:rPr>
          <w:rFonts w:hint="eastAsia" w:ascii="仿宋" w:hAnsi="仿宋" w:eastAsia="仿宋" w:cs="仿宋"/>
          <w:b w:val="0"/>
          <w:bCs w:val="0"/>
          <w:color w:val="000000" w:themeColor="text1"/>
          <w:sz w:val="32"/>
          <w:szCs w:val="32"/>
          <w:lang w:eastAsia="zh-CN"/>
          <w14:textFill>
            <w14:solidFill>
              <w14:schemeClr w14:val="tx1"/>
            </w14:solidFill>
          </w14:textFill>
        </w:rPr>
        <w:t>兰河乡中心校</w:t>
      </w:r>
    </w:p>
    <w:p>
      <w:pPr>
        <w:spacing w:line="540" w:lineRule="exact"/>
        <w:ind w:firstLine="640" w:firstLineChars="200"/>
        <w:jc w:val="right"/>
        <w:rPr>
          <w:rFonts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14:textFill>
            <w14:solidFill>
              <w14:schemeClr w14:val="tx1"/>
            </w14:solidFill>
          </w14:textFill>
        </w:rPr>
        <w:t>2023年2月</w:t>
      </w:r>
      <w:r>
        <w:rPr>
          <w:rFonts w:hint="eastAsia" w:ascii="仿宋" w:hAnsi="仿宋" w:eastAsia="仿宋" w:cs="仿宋"/>
          <w:b w:val="0"/>
          <w:bCs w:val="0"/>
          <w:color w:val="000000" w:themeColor="text1"/>
          <w:sz w:val="32"/>
          <w:szCs w:val="32"/>
          <w:lang w:val="en-US" w:eastAsia="zh-CN"/>
          <w14:textFill>
            <w14:solidFill>
              <w14:schemeClr w14:val="tx1"/>
            </w14:solidFill>
          </w14:textFill>
        </w:rPr>
        <w:t>24</w:t>
      </w:r>
      <w:r>
        <w:rPr>
          <w:rFonts w:hint="eastAsia" w:ascii="仿宋" w:hAnsi="仿宋" w:eastAsia="仿宋" w:cs="仿宋"/>
          <w:b w:val="0"/>
          <w:bCs w:val="0"/>
          <w:color w:val="000000" w:themeColor="text1"/>
          <w:sz w:val="32"/>
          <w:szCs w:val="32"/>
          <w14:textFill>
            <w14:solidFill>
              <w14:schemeClr w14:val="tx1"/>
            </w14:solidFill>
          </w14:textFill>
        </w:rPr>
        <w:t>日</w:t>
      </w:r>
    </w:p>
    <w:sectPr>
      <w:footerReference r:id="rId3" w:type="default"/>
      <w:pgSz w:w="11906" w:h="16838"/>
      <w:pgMar w:top="850" w:right="850" w:bottom="56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0000000000000000000"/>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F1817"/>
    <w:multiLevelType w:val="singleLevel"/>
    <w:tmpl w:val="849F1817"/>
    <w:lvl w:ilvl="0" w:tentative="0">
      <w:start w:val="1"/>
      <w:numFmt w:val="decimal"/>
      <w:suff w:val="nothing"/>
      <w:lvlText w:val="（%1）"/>
      <w:lvlJc w:val="left"/>
      <w:pPr>
        <w:ind w:left="640" w:firstLine="0"/>
      </w:pPr>
    </w:lvl>
  </w:abstractNum>
  <w:abstractNum w:abstractNumId="1">
    <w:nsid w:val="371C47C5"/>
    <w:multiLevelType w:val="singleLevel"/>
    <w:tmpl w:val="371C47C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zMDgxM2VjMjA0MTRkMWNiNzEwMjcwZDIyNmY4ZGQifQ=="/>
    <w:docVar w:name="KSO_WPS_MARK_KEY" w:val="8f7e137a-cda6-40bc-8d9f-42ce951ecbb9"/>
  </w:docVars>
  <w:rsids>
    <w:rsidRoot w:val="7E817101"/>
    <w:rsid w:val="00305B63"/>
    <w:rsid w:val="00395DD5"/>
    <w:rsid w:val="00535A25"/>
    <w:rsid w:val="00C2402B"/>
    <w:rsid w:val="00EF5B21"/>
    <w:rsid w:val="08420836"/>
    <w:rsid w:val="0A21327A"/>
    <w:rsid w:val="10DB1EB9"/>
    <w:rsid w:val="11717CDD"/>
    <w:rsid w:val="1CEC1E07"/>
    <w:rsid w:val="246F211E"/>
    <w:rsid w:val="28933E0C"/>
    <w:rsid w:val="2BD54DE4"/>
    <w:rsid w:val="32A954CC"/>
    <w:rsid w:val="36755CE7"/>
    <w:rsid w:val="48135C87"/>
    <w:rsid w:val="4D322BAA"/>
    <w:rsid w:val="50B104EE"/>
    <w:rsid w:val="5D914848"/>
    <w:rsid w:val="677A72E3"/>
    <w:rsid w:val="6B3F5274"/>
    <w:rsid w:val="6DC35D6E"/>
    <w:rsid w:val="70F17572"/>
    <w:rsid w:val="7304315B"/>
    <w:rsid w:val="743C1E85"/>
    <w:rsid w:val="7BD41085"/>
    <w:rsid w:val="7DB74E7F"/>
    <w:rsid w:val="7E817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4058</Words>
  <Characters>4215</Characters>
  <Lines>30</Lines>
  <Paragraphs>8</Paragraphs>
  <TotalTime>18</TotalTime>
  <ScaleCrop>false</ScaleCrop>
  <LinksUpToDate>false</LinksUpToDate>
  <CharactersWithSpaces>4230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2023-02-11T06:41:00Z</dcterms:created>
  <dc:creator>ACER勋勋爸</dc:creator>
  <cp:lastModifiedBy>Administrator</cp:lastModifiedBy>
  <cp:lastPrinted>2023-02-14T03:04:00Z</cp:lastPrinted>
  <dcterms:modified xsi:type="dcterms:W3CDTF">2023-02-24T05:35:35Z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D9670673DEEC4F38B46ADBE836333C70</vt:lpwstr>
  </property>
</Properties>
</file>