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  <w:szCs w:val="48"/>
        </w:rPr>
      </w:pPr>
      <w:r>
        <w:rPr>
          <w:rFonts w:hint="eastAsia" w:ascii="黑体" w:hAnsi="黑体" w:eastAsia="黑体"/>
          <w:sz w:val="44"/>
          <w:szCs w:val="48"/>
          <w:lang w:val="en-US" w:eastAsia="zh-CN"/>
        </w:rPr>
        <w:t>长江乡中心校“推门听课”活动</w:t>
      </w:r>
      <w:r>
        <w:rPr>
          <w:rFonts w:hint="eastAsia" w:ascii="黑体" w:hAnsi="黑体" w:eastAsia="黑体"/>
          <w:sz w:val="44"/>
          <w:szCs w:val="48"/>
        </w:rPr>
        <w:t>周</w:t>
      </w:r>
      <w:r>
        <w:rPr>
          <w:rFonts w:ascii="黑体" w:hAnsi="黑体" w:eastAsia="黑体"/>
          <w:sz w:val="44"/>
          <w:szCs w:val="48"/>
        </w:rPr>
        <w:t>进度表</w:t>
      </w:r>
    </w:p>
    <w:tbl>
      <w:tblPr>
        <w:tblStyle w:val="5"/>
        <w:tblW w:w="14481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996"/>
        <w:gridCol w:w="2359"/>
        <w:gridCol w:w="2050"/>
        <w:gridCol w:w="2223"/>
        <w:gridCol w:w="2"/>
        <w:gridCol w:w="56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1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周次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组别</w:t>
            </w:r>
          </w:p>
        </w:tc>
        <w:tc>
          <w:tcPr>
            <w:tcW w:w="23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时间</w:t>
            </w:r>
          </w:p>
        </w:tc>
        <w:tc>
          <w:tcPr>
            <w:tcW w:w="2050" w:type="dxa"/>
            <w:vAlign w:val="center"/>
          </w:tcPr>
          <w:p>
            <w:pPr>
              <w:jc w:val="center"/>
              <w:rPr>
                <w:rFonts w:hint="default" w:ascii="黑体" w:hAnsi="黑体" w:eastAsia="黑体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sz w:val="36"/>
                <w:szCs w:val="40"/>
                <w:lang w:val="en-US" w:eastAsia="zh-CN"/>
              </w:rPr>
              <w:t>年级</w:t>
            </w:r>
          </w:p>
        </w:tc>
        <w:tc>
          <w:tcPr>
            <w:tcW w:w="2223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sz w:val="36"/>
                <w:szCs w:val="40"/>
                <w:lang w:val="en-US" w:eastAsia="zh-CN"/>
              </w:rPr>
              <w:t>科目</w:t>
            </w:r>
          </w:p>
        </w:tc>
        <w:tc>
          <w:tcPr>
            <w:tcW w:w="5694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1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1</w:t>
            </w:r>
            <w:r>
              <w:rPr>
                <w:rFonts w:ascii="黑体" w:hAnsi="黑体" w:eastAsia="黑体"/>
                <w:sz w:val="36"/>
                <w:szCs w:val="40"/>
              </w:rPr>
              <w:t xml:space="preserve">  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ascii="黑体" w:hAnsi="黑体" w:eastAsia="黑体"/>
                <w:sz w:val="36"/>
                <w:szCs w:val="40"/>
              </w:rPr>
              <w:t>1</w:t>
            </w:r>
          </w:p>
        </w:tc>
        <w:tc>
          <w:tcPr>
            <w:tcW w:w="23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3</w:t>
            </w:r>
            <w:r>
              <w:rPr>
                <w:rFonts w:ascii="黑体" w:hAnsi="黑体" w:eastAsia="黑体"/>
                <w:sz w:val="36"/>
                <w:szCs w:val="40"/>
              </w:rPr>
              <w:t>.6-3.10</w:t>
            </w:r>
          </w:p>
        </w:tc>
        <w:tc>
          <w:tcPr>
            <w:tcW w:w="205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三年</w:t>
            </w:r>
          </w:p>
        </w:tc>
        <w:tc>
          <w:tcPr>
            <w:tcW w:w="2225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语文</w:t>
            </w:r>
          </w:p>
        </w:tc>
        <w:tc>
          <w:tcPr>
            <w:tcW w:w="5692" w:type="dxa"/>
            <w:vAlign w:val="center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习作《我的植物朋友》、语文园地、5课《守株待兔》、6课《陶罐和铁罐》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2</w:t>
            </w:r>
            <w:r>
              <w:rPr>
                <w:rFonts w:ascii="黑体" w:hAnsi="黑体" w:eastAsia="黑体"/>
                <w:sz w:val="36"/>
                <w:szCs w:val="40"/>
              </w:rPr>
              <w:t xml:space="preserve">   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ascii="黑体" w:hAnsi="黑体" w:eastAsia="黑体"/>
                <w:sz w:val="36"/>
                <w:szCs w:val="40"/>
              </w:rPr>
              <w:t>2</w:t>
            </w:r>
          </w:p>
        </w:tc>
        <w:tc>
          <w:tcPr>
            <w:tcW w:w="23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3</w:t>
            </w:r>
            <w:r>
              <w:rPr>
                <w:rFonts w:ascii="黑体" w:hAnsi="黑体" w:eastAsia="黑体"/>
                <w:sz w:val="36"/>
                <w:szCs w:val="40"/>
              </w:rPr>
              <w:t>.13-3.17</w:t>
            </w:r>
          </w:p>
        </w:tc>
        <w:tc>
          <w:tcPr>
            <w:tcW w:w="205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二年</w:t>
            </w:r>
          </w:p>
        </w:tc>
        <w:tc>
          <w:tcPr>
            <w:tcW w:w="2225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数学</w:t>
            </w:r>
          </w:p>
        </w:tc>
        <w:tc>
          <w:tcPr>
            <w:tcW w:w="5692" w:type="dxa"/>
            <w:vAlign w:val="center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《整理和复习》、练习六、《图形的运动》（P</w:t>
            </w:r>
            <w:r>
              <w:rPr>
                <w:rFonts w:ascii="黑体" w:hAnsi="黑体" w:eastAsia="黑体"/>
                <w:sz w:val="28"/>
                <w:szCs w:val="28"/>
              </w:rPr>
              <w:t>26—P32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1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3</w:t>
            </w:r>
            <w:r>
              <w:rPr>
                <w:rFonts w:ascii="黑体" w:hAnsi="黑体" w:eastAsia="黑体"/>
                <w:sz w:val="36"/>
                <w:szCs w:val="40"/>
              </w:rPr>
              <w:t xml:space="preserve"> 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3</w:t>
            </w:r>
          </w:p>
        </w:tc>
        <w:tc>
          <w:tcPr>
            <w:tcW w:w="23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3</w:t>
            </w:r>
            <w:r>
              <w:rPr>
                <w:rFonts w:ascii="黑体" w:hAnsi="黑体" w:eastAsia="黑体"/>
                <w:sz w:val="36"/>
                <w:szCs w:val="40"/>
              </w:rPr>
              <w:t>.20-3.24</w:t>
            </w:r>
          </w:p>
        </w:tc>
        <w:tc>
          <w:tcPr>
            <w:tcW w:w="205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四年</w:t>
            </w:r>
          </w:p>
        </w:tc>
        <w:tc>
          <w:tcPr>
            <w:tcW w:w="2225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英语</w:t>
            </w:r>
          </w:p>
        </w:tc>
        <w:tc>
          <w:tcPr>
            <w:tcW w:w="569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Unit 2 What  time is it? Part B Let's learn</w:t>
            </w:r>
            <w:r>
              <w:rPr>
                <w:rFonts w:hint="eastAsia" w:ascii="黑体" w:hAnsi="黑体" w:eastAsia="黑体"/>
                <w:sz w:val="28"/>
                <w:szCs w:val="28"/>
              </w:rPr>
              <w:t xml:space="preserve"> （P</w:t>
            </w:r>
            <w:r>
              <w:rPr>
                <w:rFonts w:ascii="黑体" w:hAnsi="黑体" w:eastAsia="黑体"/>
                <w:sz w:val="28"/>
                <w:szCs w:val="28"/>
              </w:rPr>
              <w:t>13—P18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1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4</w:t>
            </w:r>
            <w:r>
              <w:rPr>
                <w:rFonts w:ascii="黑体" w:hAnsi="黑体" w:eastAsia="黑体"/>
                <w:sz w:val="36"/>
                <w:szCs w:val="40"/>
              </w:rPr>
              <w:t xml:space="preserve">  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1</w:t>
            </w:r>
          </w:p>
        </w:tc>
        <w:tc>
          <w:tcPr>
            <w:tcW w:w="23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3</w:t>
            </w:r>
            <w:r>
              <w:rPr>
                <w:rFonts w:ascii="黑体" w:hAnsi="黑体" w:eastAsia="黑体"/>
                <w:sz w:val="36"/>
                <w:szCs w:val="40"/>
              </w:rPr>
              <w:t>.27-3.31</w:t>
            </w:r>
          </w:p>
        </w:tc>
        <w:tc>
          <w:tcPr>
            <w:tcW w:w="205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四年</w:t>
            </w:r>
          </w:p>
        </w:tc>
        <w:tc>
          <w:tcPr>
            <w:tcW w:w="2225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音乐</w:t>
            </w:r>
          </w:p>
        </w:tc>
        <w:tc>
          <w:tcPr>
            <w:tcW w:w="569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第三单元《学戏曲》（P</w:t>
            </w:r>
            <w:r>
              <w:rPr>
                <w:rFonts w:ascii="黑体" w:hAnsi="黑体" w:eastAsia="黑体"/>
                <w:sz w:val="28"/>
                <w:szCs w:val="28"/>
              </w:rPr>
              <w:t>22—P28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1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5</w:t>
            </w:r>
            <w:r>
              <w:rPr>
                <w:rFonts w:ascii="黑体" w:hAnsi="黑体" w:eastAsia="黑体"/>
                <w:sz w:val="36"/>
                <w:szCs w:val="40"/>
              </w:rPr>
              <w:t xml:space="preserve">  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2</w:t>
            </w:r>
          </w:p>
        </w:tc>
        <w:tc>
          <w:tcPr>
            <w:tcW w:w="23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4</w:t>
            </w:r>
            <w:r>
              <w:rPr>
                <w:rFonts w:ascii="黑体" w:hAnsi="黑体" w:eastAsia="黑体"/>
                <w:sz w:val="36"/>
                <w:szCs w:val="40"/>
              </w:rPr>
              <w:t>.3-4.7</w:t>
            </w:r>
          </w:p>
        </w:tc>
        <w:tc>
          <w:tcPr>
            <w:tcW w:w="205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四年</w:t>
            </w:r>
          </w:p>
        </w:tc>
        <w:tc>
          <w:tcPr>
            <w:tcW w:w="2225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道法</w:t>
            </w:r>
          </w:p>
        </w:tc>
        <w:tc>
          <w:tcPr>
            <w:tcW w:w="569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5课《合理消费》、6课《有多少浪费本可避免》、7课《我们的衣食之源》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1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6</w:t>
            </w:r>
            <w:r>
              <w:rPr>
                <w:rFonts w:ascii="黑体" w:hAnsi="黑体" w:eastAsia="黑体"/>
                <w:sz w:val="36"/>
                <w:szCs w:val="40"/>
              </w:rPr>
              <w:t xml:space="preserve">  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3</w:t>
            </w:r>
          </w:p>
        </w:tc>
        <w:tc>
          <w:tcPr>
            <w:tcW w:w="23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4</w:t>
            </w:r>
            <w:r>
              <w:rPr>
                <w:rFonts w:ascii="黑体" w:hAnsi="黑体" w:eastAsia="黑体"/>
                <w:sz w:val="36"/>
                <w:szCs w:val="40"/>
              </w:rPr>
              <w:t>.10-4.14</w:t>
            </w:r>
          </w:p>
        </w:tc>
        <w:tc>
          <w:tcPr>
            <w:tcW w:w="205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三年</w:t>
            </w:r>
          </w:p>
        </w:tc>
        <w:tc>
          <w:tcPr>
            <w:tcW w:w="2225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科学</w:t>
            </w:r>
          </w:p>
        </w:tc>
        <w:tc>
          <w:tcPr>
            <w:tcW w:w="569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《茎的奇妙》《叶的神奇》《种子萌发》（P</w:t>
            </w:r>
            <w:r>
              <w:rPr>
                <w:rFonts w:ascii="黑体" w:hAnsi="黑体" w:eastAsia="黑体"/>
                <w:sz w:val="28"/>
                <w:szCs w:val="28"/>
              </w:rPr>
              <w:t>33—P40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59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7</w:t>
            </w:r>
            <w:r>
              <w:rPr>
                <w:rFonts w:ascii="黑体" w:hAnsi="黑体" w:eastAsia="黑体"/>
                <w:sz w:val="36"/>
                <w:szCs w:val="40"/>
              </w:rPr>
              <w:t xml:space="preserve"> </w:t>
            </w:r>
          </w:p>
        </w:tc>
        <w:tc>
          <w:tcPr>
            <w:tcW w:w="996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1</w:t>
            </w:r>
          </w:p>
        </w:tc>
        <w:tc>
          <w:tcPr>
            <w:tcW w:w="2359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4</w:t>
            </w:r>
            <w:r>
              <w:rPr>
                <w:rFonts w:ascii="黑体" w:hAnsi="黑体" w:eastAsia="黑体"/>
                <w:sz w:val="36"/>
                <w:szCs w:val="40"/>
              </w:rPr>
              <w:t>.17-4.21</w:t>
            </w:r>
          </w:p>
        </w:tc>
        <w:tc>
          <w:tcPr>
            <w:tcW w:w="205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sz w:val="36"/>
                <w:szCs w:val="40"/>
                <w:lang w:val="en-US" w:eastAsia="zh-CN"/>
              </w:rPr>
              <w:t>四年</w:t>
            </w:r>
          </w:p>
        </w:tc>
        <w:tc>
          <w:tcPr>
            <w:tcW w:w="2225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sz w:val="36"/>
                <w:szCs w:val="40"/>
                <w:lang w:val="en-US" w:eastAsia="zh-CN"/>
              </w:rPr>
              <w:t>美术</w:t>
            </w:r>
          </w:p>
        </w:tc>
        <w:tc>
          <w:tcPr>
            <w:tcW w:w="5692" w:type="dxa"/>
            <w:vMerge w:val="restart"/>
            <w:vAlign w:val="center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美术：《对称的美》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59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40"/>
              </w:rPr>
            </w:pPr>
          </w:p>
        </w:tc>
        <w:tc>
          <w:tcPr>
            <w:tcW w:w="996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40"/>
              </w:rPr>
            </w:pPr>
          </w:p>
        </w:tc>
        <w:tc>
          <w:tcPr>
            <w:tcW w:w="2359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40"/>
              </w:rPr>
            </w:pPr>
          </w:p>
        </w:tc>
        <w:tc>
          <w:tcPr>
            <w:tcW w:w="205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sz w:val="36"/>
                <w:szCs w:val="40"/>
                <w:lang w:val="en-US" w:eastAsia="zh-CN"/>
              </w:rPr>
              <w:t>二年</w:t>
            </w:r>
          </w:p>
        </w:tc>
        <w:tc>
          <w:tcPr>
            <w:tcW w:w="2225" w:type="dxa"/>
            <w:gridSpan w:val="2"/>
            <w:tcBorders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sz w:val="36"/>
                <w:szCs w:val="40"/>
                <w:lang w:val="en-US" w:eastAsia="zh-CN"/>
              </w:rPr>
              <w:t>体育</w:t>
            </w:r>
          </w:p>
        </w:tc>
        <w:tc>
          <w:tcPr>
            <w:tcW w:w="5692" w:type="dxa"/>
            <w:vMerge w:val="continue"/>
            <w:vAlign w:val="center"/>
          </w:tcPr>
          <w:p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59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8</w:t>
            </w:r>
          </w:p>
        </w:tc>
        <w:tc>
          <w:tcPr>
            <w:tcW w:w="996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ascii="黑体" w:hAnsi="黑体" w:eastAsia="黑体"/>
                <w:sz w:val="36"/>
                <w:szCs w:val="40"/>
              </w:rPr>
              <w:t>2</w:t>
            </w:r>
            <w:r>
              <w:rPr>
                <w:rFonts w:hint="eastAsia" w:ascii="黑体" w:hAnsi="黑体" w:eastAsia="黑体"/>
                <w:sz w:val="36"/>
                <w:szCs w:val="40"/>
              </w:rPr>
              <w:t>、3</w:t>
            </w:r>
          </w:p>
        </w:tc>
        <w:tc>
          <w:tcPr>
            <w:tcW w:w="2359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4</w:t>
            </w:r>
            <w:r>
              <w:rPr>
                <w:rFonts w:ascii="黑体" w:hAnsi="黑体" w:eastAsia="黑体"/>
                <w:sz w:val="36"/>
                <w:szCs w:val="40"/>
              </w:rPr>
              <w:t>.24-4.28</w:t>
            </w:r>
          </w:p>
        </w:tc>
        <w:tc>
          <w:tcPr>
            <w:tcW w:w="205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sz w:val="36"/>
                <w:szCs w:val="40"/>
                <w:lang w:val="en-US" w:eastAsia="zh-CN"/>
              </w:rPr>
              <w:t>二年</w:t>
            </w:r>
          </w:p>
        </w:tc>
        <w:tc>
          <w:tcPr>
            <w:tcW w:w="2225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综合</w:t>
            </w:r>
          </w:p>
        </w:tc>
        <w:tc>
          <w:tcPr>
            <w:tcW w:w="5692" w:type="dxa"/>
            <w:vMerge w:val="restart"/>
            <w:vAlign w:val="center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综合：粮食是</w:t>
            </w:r>
            <w:r>
              <w:rPr>
                <w:rFonts w:ascii="黑体" w:hAnsi="黑体" w:eastAsia="黑体"/>
                <w:sz w:val="28"/>
                <w:szCs w:val="28"/>
              </w:rPr>
              <w:t>食中宝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（P</w:t>
            </w:r>
            <w:r>
              <w:rPr>
                <w:rFonts w:ascii="黑体" w:hAnsi="黑体" w:eastAsia="黑体"/>
                <w:sz w:val="28"/>
                <w:szCs w:val="28"/>
              </w:rPr>
              <w:t>47—P51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）</w:t>
            </w:r>
          </w:p>
          <w:p>
            <w:pPr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劳动</w:t>
            </w:r>
            <w:r>
              <w:rPr>
                <w:rFonts w:ascii="黑体" w:hAnsi="黑体" w:eastAsia="黑体"/>
                <w:sz w:val="28"/>
                <w:szCs w:val="28"/>
              </w:rPr>
              <w:t>：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做风筝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59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40"/>
              </w:rPr>
            </w:pPr>
          </w:p>
        </w:tc>
        <w:tc>
          <w:tcPr>
            <w:tcW w:w="996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40"/>
              </w:rPr>
            </w:pPr>
          </w:p>
        </w:tc>
        <w:tc>
          <w:tcPr>
            <w:tcW w:w="2359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40"/>
              </w:rPr>
            </w:pPr>
          </w:p>
        </w:tc>
        <w:tc>
          <w:tcPr>
            <w:tcW w:w="205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/>
                <w:sz w:val="36"/>
                <w:szCs w:val="40"/>
                <w:lang w:val="en-US" w:eastAsia="zh-CN"/>
              </w:rPr>
              <w:t>四年</w:t>
            </w:r>
          </w:p>
        </w:tc>
        <w:tc>
          <w:tcPr>
            <w:tcW w:w="2225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40"/>
              </w:rPr>
            </w:pPr>
            <w:r>
              <w:rPr>
                <w:rFonts w:hint="eastAsia" w:ascii="黑体" w:hAnsi="黑体" w:eastAsia="黑体"/>
                <w:sz w:val="36"/>
                <w:szCs w:val="40"/>
              </w:rPr>
              <w:t>劳动</w:t>
            </w:r>
          </w:p>
        </w:tc>
        <w:tc>
          <w:tcPr>
            <w:tcW w:w="5692" w:type="dxa"/>
            <w:vMerge w:val="continue"/>
            <w:vAlign w:val="center"/>
          </w:tcPr>
          <w:p>
            <w:pPr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</w:tbl>
    <w:p/>
    <w:tbl>
      <w:tblPr>
        <w:tblStyle w:val="5"/>
        <w:tblpPr w:leftFromText="180" w:rightFromText="180" w:vertAnchor="text" w:tblpX="15528" w:tblpY="-3962"/>
        <w:tblOverlap w:val="never"/>
        <w:tblW w:w="9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" w:hRule="atLeast"/>
        </w:trPr>
        <w:tc>
          <w:tcPr>
            <w:tcW w:w="916" w:type="dxa"/>
          </w:tcPr>
          <w:p>
            <w:pPr>
              <w:rPr>
                <w:vertAlign w:val="baseline"/>
              </w:rPr>
            </w:pPr>
          </w:p>
        </w:tc>
      </w:tr>
    </w:tbl>
    <w:p/>
    <w:tbl>
      <w:tblPr>
        <w:tblStyle w:val="5"/>
        <w:tblpPr w:leftFromText="180" w:rightFromText="180" w:vertAnchor="text" w:tblpX="15528" w:tblpY="-3962"/>
        <w:tblOverlap w:val="never"/>
        <w:tblW w:w="9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0" w:hRule="atLeast"/>
        </w:trPr>
        <w:tc>
          <w:tcPr>
            <w:tcW w:w="916" w:type="dxa"/>
          </w:tcPr>
          <w:p>
            <w:pPr>
              <w:rPr>
                <w:vertAlign w:val="baseline"/>
              </w:rPr>
            </w:pPr>
          </w:p>
        </w:tc>
      </w:tr>
    </w:tbl>
    <w:p/>
    <w:tbl>
      <w:tblPr>
        <w:tblStyle w:val="5"/>
        <w:tblpPr w:leftFromText="180" w:rightFromText="180" w:vertAnchor="text" w:tblpX="15528" w:tblpY="-3962"/>
        <w:tblOverlap w:val="never"/>
        <w:tblW w:w="9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0" w:hRule="atLeast"/>
        </w:trPr>
        <w:tc>
          <w:tcPr>
            <w:tcW w:w="916" w:type="dxa"/>
          </w:tcPr>
          <w:p>
            <w:pPr>
              <w:rPr>
                <w:vertAlign w:val="baseline"/>
              </w:rPr>
            </w:pPr>
          </w:p>
        </w:tc>
      </w:tr>
    </w:tbl>
    <w:p/>
    <w:tbl>
      <w:tblPr>
        <w:tblStyle w:val="5"/>
        <w:tblpPr w:leftFromText="180" w:rightFromText="180" w:vertAnchor="text" w:tblpX="15528" w:tblpY="-4153"/>
        <w:tblOverlap w:val="never"/>
        <w:tblW w:w="10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0" w:hRule="atLeast"/>
        </w:trPr>
        <w:tc>
          <w:tcPr>
            <w:tcW w:w="1025" w:type="dxa"/>
          </w:tcPr>
          <w:p>
            <w:pPr>
              <w:rPr>
                <w:vertAlign w:val="baseline"/>
              </w:rPr>
            </w:pPr>
          </w:p>
        </w:tc>
      </w:tr>
    </w:tbl>
    <w:p>
      <w:pPr>
        <w:rPr>
          <w:rFonts w:hint="eastAsia" w:ascii="黑体" w:hAnsi="黑体" w:eastAsia="黑体"/>
          <w:sz w:val="44"/>
          <w:szCs w:val="48"/>
        </w:rPr>
      </w:pPr>
      <w:bookmarkStart w:id="0" w:name="_GoBack"/>
      <w:bookmarkEnd w:id="0"/>
    </w:p>
    <w:sectPr>
      <w:pgSz w:w="16838" w:h="11906" w:orient="landscape"/>
      <w:pgMar w:top="851" w:right="851" w:bottom="851" w:left="1418" w:header="567" w:footer="737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NjYzBiN2RkNjRkOWZiODQwZWQzN2NhOWM2NWExZWEifQ=="/>
  </w:docVars>
  <w:rsids>
    <w:rsidRoot w:val="00070F86"/>
    <w:rsid w:val="00024746"/>
    <w:rsid w:val="00042C3A"/>
    <w:rsid w:val="00070F86"/>
    <w:rsid w:val="002E09F9"/>
    <w:rsid w:val="003343AC"/>
    <w:rsid w:val="004F1406"/>
    <w:rsid w:val="004F72EA"/>
    <w:rsid w:val="0051198F"/>
    <w:rsid w:val="008051ED"/>
    <w:rsid w:val="008726CE"/>
    <w:rsid w:val="00916CFC"/>
    <w:rsid w:val="009A0B21"/>
    <w:rsid w:val="009E1628"/>
    <w:rsid w:val="00AB62FC"/>
    <w:rsid w:val="00C247DC"/>
    <w:rsid w:val="00D11121"/>
    <w:rsid w:val="00D92959"/>
    <w:rsid w:val="00E07A7F"/>
    <w:rsid w:val="00F33CC3"/>
    <w:rsid w:val="00F42372"/>
    <w:rsid w:val="00F522A0"/>
    <w:rsid w:val="00F70130"/>
    <w:rsid w:val="00FA7DD4"/>
    <w:rsid w:val="62A2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245</Words>
  <Characters>349</Characters>
  <Lines>3</Lines>
  <Paragraphs>1</Paragraphs>
  <TotalTime>2</TotalTime>
  <ScaleCrop>false</ScaleCrop>
  <LinksUpToDate>false</LinksUpToDate>
  <CharactersWithSpaces>376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2023-02-21T01:51:00Z</dcterms:created>
  <dc:creator>253306151@qq.com</dc:creator>
  <cp:lastModifiedBy>Administrator</cp:lastModifiedBy>
  <dcterms:modified xsi:type="dcterms:W3CDTF">2023-02-26T07:59:20Z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44BE4BD911EB4DD2810B59A3C0D3712A</vt:lpwstr>
  </property>
</Properties>
</file>