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150"/>
        <w:rPr>
          <w:sz w:val="44"/>
          <w:szCs w:val="44"/>
        </w:rPr>
      </w:pPr>
      <w:r>
        <w:rPr>
          <w:rFonts w:hint="eastAsia"/>
          <w:sz w:val="44"/>
          <w:szCs w:val="44"/>
        </w:rPr>
        <w:t>2022-2023学年度（下）教学工作计划</w:t>
      </w:r>
    </w:p>
    <w:tbl>
      <w:tblPr>
        <w:tblStyle w:val="6"/>
        <w:tblW w:w="935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417"/>
        <w:gridCol w:w="1418"/>
        <w:gridCol w:w="1559"/>
        <w:gridCol w:w="1984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19" w:type="dxa"/>
          </w:tcPr>
          <w:p>
            <w:pPr>
              <w:ind w:firstLine="280" w:firstLineChars="100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姓 名</w:t>
            </w:r>
          </w:p>
        </w:tc>
        <w:tc>
          <w:tcPr>
            <w:tcW w:w="1417" w:type="dxa"/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韩迪</w:t>
            </w:r>
          </w:p>
        </w:tc>
        <w:tc>
          <w:tcPr>
            <w:tcW w:w="1418" w:type="dxa"/>
          </w:tcPr>
          <w:p>
            <w:pPr>
              <w:ind w:firstLine="280" w:firstLineChars="100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科 目</w:t>
            </w:r>
          </w:p>
        </w:tc>
        <w:tc>
          <w:tcPr>
            <w:tcW w:w="1559" w:type="dxa"/>
          </w:tcPr>
          <w:p>
            <w:pPr>
              <w:ind w:firstLine="280" w:firstLineChars="100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音乐</w:t>
            </w:r>
          </w:p>
        </w:tc>
        <w:tc>
          <w:tcPr>
            <w:tcW w:w="1984" w:type="dxa"/>
          </w:tcPr>
          <w:p>
            <w:pPr>
              <w:ind w:firstLine="280" w:firstLineChars="100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任教年级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五年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419" w:type="dxa"/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周课时数</w:t>
            </w:r>
          </w:p>
        </w:tc>
        <w:tc>
          <w:tcPr>
            <w:tcW w:w="1417" w:type="dxa"/>
          </w:tcPr>
          <w:p>
            <w:pPr>
              <w:ind w:firstLine="420" w:firstLineChars="150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总课时数</w:t>
            </w:r>
          </w:p>
        </w:tc>
        <w:tc>
          <w:tcPr>
            <w:tcW w:w="1559" w:type="dxa"/>
          </w:tcPr>
          <w:p>
            <w:pPr>
              <w:ind w:firstLine="280" w:firstLineChars="100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144</w:t>
            </w:r>
          </w:p>
        </w:tc>
        <w:tc>
          <w:tcPr>
            <w:tcW w:w="1984" w:type="dxa"/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本学期工作量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5" w:hRule="atLeast"/>
        </w:trPr>
        <w:tc>
          <w:tcPr>
            <w:tcW w:w="9357" w:type="dxa"/>
            <w:gridSpan w:val="6"/>
          </w:tcPr>
          <w:p>
            <w:pPr>
              <w:spacing w:line="560" w:lineRule="exact"/>
              <w:ind w:firstLine="640" w:firstLineChars="20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一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、</w:t>
            </w:r>
            <w:r>
              <w:rPr>
                <w:rFonts w:ascii="黑体" w:hAnsi="黑体" w:eastAsia="黑体"/>
                <w:sz w:val="32"/>
                <w:szCs w:val="32"/>
              </w:rPr>
              <w:t>基本情况</w:t>
            </w:r>
          </w:p>
          <w:p>
            <w:pPr>
              <w:spacing w:line="560" w:lineRule="exact"/>
              <w:ind w:firstLine="640" w:firstLineChars="20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 xml:space="preserve"> </w:t>
            </w:r>
            <w:r>
              <w:rPr>
                <w:rFonts w:cs="Arial" w:asciiTheme="minorEastAsia" w:hAnsiTheme="minorEastAsia"/>
                <w:color w:val="434343"/>
                <w:sz w:val="32"/>
                <w:szCs w:val="32"/>
              </w:rPr>
              <w:t>本学期我担任音乐课。从整体的水平看，学生在音准、对歌曲的接受能力和音乐表现能力方面学生相对可以，大部分学生对音乐的学习积极性非常高，上课纪律也不错，举手发言的学生很多。执教的班级学生音乐水平这学期明显好转，我在视唱练耳、音乐知识、等方面全面提高学生的素质，努力使学生在上课过程中逐步实现全面发展，但还有一部分同学音乐基础知识欠佳。总的来说，在以后的教学过程中我还要注重音乐基础知识训练，进一步巩固、完善教学，为学生打下扎实的基础。</w:t>
            </w:r>
          </w:p>
          <w:p>
            <w:pPr>
              <w:spacing w:line="560" w:lineRule="exact"/>
              <w:ind w:firstLine="640" w:firstLineChars="200"/>
              <w:rPr>
                <w:rFonts w:ascii="黑体" w:hAnsi="黑体" w:eastAsia="黑体"/>
                <w:sz w:val="32"/>
                <w:szCs w:val="32"/>
              </w:rPr>
            </w:pPr>
          </w:p>
          <w:p>
            <w:pPr>
              <w:spacing w:line="560" w:lineRule="exact"/>
              <w:ind w:firstLine="960" w:firstLineChars="30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二、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教材分析 </w:t>
            </w:r>
          </w:p>
          <w:p>
            <w:pPr>
              <w:spacing w:line="560" w:lineRule="exact"/>
              <w:ind w:firstLine="640" w:firstLineChars="200"/>
              <w:rPr>
                <w:rFonts w:ascii="黑体" w:hAnsi="黑体" w:eastAsia="黑体"/>
                <w:sz w:val="32"/>
                <w:szCs w:val="32"/>
              </w:rPr>
            </w:pPr>
          </w:p>
          <w:p>
            <w:pPr>
              <w:spacing w:after="360"/>
              <w:ind w:firstLine="540"/>
              <w:textAlignment w:val="baseline"/>
              <w:rPr>
                <w:rFonts w:cs="Arial" w:asciiTheme="majorEastAsia" w:hAnsiTheme="majorEastAsia" w:eastAsiaTheme="majorEastAsia"/>
                <w:color w:val="333333"/>
                <w:sz w:val="28"/>
                <w:szCs w:val="28"/>
              </w:rPr>
            </w:pPr>
            <w:r>
              <w:rPr>
                <w:rFonts w:cs="Arial" w:asciiTheme="majorEastAsia" w:hAnsiTheme="majorEastAsia" w:eastAsiaTheme="majorEastAsia"/>
                <w:color w:val="333333"/>
                <w:sz w:val="28"/>
                <w:szCs w:val="28"/>
              </w:rPr>
              <w:t>1、教材内容:一年级共编6个主题单元和一个选唱单元。基本内容包括:音动画故事、歌曲、欣赏、器乐、歌表演、集体舞、音乐活动和音乐知识等内容。</w:t>
            </w:r>
          </w:p>
          <w:p>
            <w:pPr>
              <w:spacing w:after="360"/>
              <w:ind w:firstLine="540"/>
              <w:textAlignment w:val="baseline"/>
              <w:rPr>
                <w:rFonts w:cs="Arial" w:asciiTheme="majorEastAsia" w:hAnsiTheme="majorEastAsia" w:eastAsiaTheme="majorEastAsia"/>
                <w:color w:val="333333"/>
                <w:sz w:val="28"/>
                <w:szCs w:val="28"/>
              </w:rPr>
            </w:pPr>
            <w:r>
              <w:rPr>
                <w:rFonts w:cs="Arial" w:asciiTheme="majorEastAsia" w:hAnsiTheme="majorEastAsia" w:eastAsiaTheme="majorEastAsia"/>
                <w:color w:val="333333"/>
                <w:sz w:val="28"/>
                <w:szCs w:val="28"/>
              </w:rPr>
              <w:t>2、教材分析:作为全新的教材，在编写中体现了以下基本理念:(1)强调“以学生发展为本，注重学生个性发展”;(2)以审美为中心;(3)以文化为主线(单元主题);(4)加强实践与创造。</w:t>
            </w:r>
          </w:p>
          <w:p>
            <w:pPr>
              <w:spacing w:line="560" w:lineRule="exact"/>
              <w:ind w:firstLine="640" w:firstLineChars="200"/>
              <w:rPr>
                <w:rFonts w:ascii="黑体" w:hAnsi="黑体" w:eastAsia="黑体"/>
                <w:sz w:val="32"/>
                <w:szCs w:val="32"/>
              </w:rPr>
            </w:pPr>
          </w:p>
          <w:p>
            <w:pPr>
              <w:spacing w:line="560" w:lineRule="exact"/>
              <w:ind w:firstLine="640" w:firstLineChars="200"/>
              <w:rPr>
                <w:rFonts w:ascii="黑体" w:hAnsi="黑体" w:eastAsia="黑体"/>
                <w:sz w:val="32"/>
                <w:szCs w:val="32"/>
              </w:rPr>
            </w:pPr>
          </w:p>
          <w:p>
            <w:pPr>
              <w:spacing w:line="560" w:lineRule="exact"/>
              <w:ind w:firstLine="640" w:firstLineChars="20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三、</w:t>
            </w:r>
            <w:r>
              <w:rPr>
                <w:rFonts w:ascii="黑体" w:hAnsi="黑体" w:eastAsia="黑体"/>
                <w:sz w:val="32"/>
                <w:szCs w:val="32"/>
              </w:rPr>
              <w:t>教学总目标</w:t>
            </w:r>
          </w:p>
          <w:p>
            <w:pPr>
              <w:pStyle w:val="4"/>
              <w:spacing w:before="0" w:beforeAutospacing="0" w:after="375" w:afterAutospacing="0"/>
              <w:ind w:firstLine="480" w:firstLineChars="150"/>
              <w:rPr>
                <w:rFonts w:cs="Arial" w:asciiTheme="minorEastAsia" w:hAnsiTheme="minorEastAsia" w:eastAsiaTheme="minorEastAsia"/>
                <w:color w:val="434343"/>
                <w:sz w:val="32"/>
                <w:szCs w:val="32"/>
              </w:rPr>
            </w:pPr>
            <w:r>
              <w:rPr>
                <w:rFonts w:cs="Arial" w:asciiTheme="minorEastAsia" w:hAnsiTheme="minorEastAsia" w:eastAsiaTheme="minorEastAsia"/>
                <w:color w:val="434343"/>
                <w:sz w:val="32"/>
                <w:szCs w:val="32"/>
              </w:rPr>
              <w:t>(1)聆听中国民族民间音乐，知道一些有代表性的地区和民族的民歌、民间歌舞、民间器乐曲和戏曲、曲艺音乐等，了解其不同的风格。</w:t>
            </w:r>
          </w:p>
          <w:p>
            <w:pPr>
              <w:pStyle w:val="4"/>
              <w:spacing w:before="0" w:beforeAutospacing="0" w:after="375" w:afterAutospacing="0"/>
              <w:ind w:firstLine="480" w:firstLineChars="150"/>
              <w:rPr>
                <w:rFonts w:cs="Arial" w:asciiTheme="minorEastAsia" w:hAnsiTheme="minorEastAsia" w:eastAsiaTheme="minorEastAsia"/>
                <w:color w:val="434343"/>
                <w:sz w:val="32"/>
                <w:szCs w:val="32"/>
              </w:rPr>
            </w:pPr>
            <w:r>
              <w:rPr>
                <w:rFonts w:cs="Arial" w:asciiTheme="minorEastAsia" w:hAnsiTheme="minorEastAsia" w:eastAsiaTheme="minorEastAsia"/>
                <w:color w:val="434343"/>
                <w:sz w:val="32"/>
                <w:szCs w:val="32"/>
              </w:rPr>
              <w:t>(2)聆听世界各国民族民间音乐，感受一些国家和民族音乐的不同风格。</w:t>
            </w:r>
          </w:p>
          <w:p>
            <w:pPr>
              <w:pStyle w:val="4"/>
              <w:spacing w:before="0" w:beforeAutospacing="0" w:after="375" w:afterAutospacing="0"/>
              <w:ind w:firstLine="320" w:firstLineChars="100"/>
              <w:rPr>
                <w:rFonts w:cs="Arial" w:asciiTheme="minorEastAsia" w:hAnsiTheme="minorEastAsia" w:eastAsiaTheme="minorEastAsia"/>
                <w:color w:val="434343"/>
                <w:sz w:val="32"/>
                <w:szCs w:val="32"/>
              </w:rPr>
            </w:pPr>
            <w:r>
              <w:rPr>
                <w:rFonts w:cs="Arial" w:asciiTheme="minorEastAsia" w:hAnsiTheme="minorEastAsia" w:eastAsiaTheme="minorEastAsia"/>
                <w:color w:val="434343"/>
                <w:sz w:val="32"/>
                <w:szCs w:val="32"/>
              </w:rPr>
              <w:t>(3)能够用自然的声音、准确的节奏和音调有表情地独唱或参与齐唱、合唱。</w:t>
            </w:r>
          </w:p>
          <w:p>
            <w:pPr>
              <w:pStyle w:val="4"/>
              <w:spacing w:before="0" w:beforeAutospacing="0" w:after="375" w:afterAutospacing="0"/>
              <w:ind w:firstLine="160" w:firstLineChars="50"/>
              <w:rPr>
                <w:rFonts w:cs="Arial" w:asciiTheme="minorEastAsia" w:hAnsiTheme="minorEastAsia" w:eastAsiaTheme="minorEastAsia"/>
                <w:color w:val="434343"/>
                <w:sz w:val="32"/>
                <w:szCs w:val="32"/>
              </w:rPr>
            </w:pPr>
            <w:r>
              <w:rPr>
                <w:rFonts w:cs="Arial" w:asciiTheme="minorEastAsia" w:hAnsiTheme="minorEastAsia" w:eastAsiaTheme="minorEastAsia"/>
                <w:color w:val="434343"/>
                <w:sz w:val="32"/>
                <w:szCs w:val="32"/>
              </w:rPr>
              <w:t>(4)能够对自己和他人的演唱作简单评价。</w:t>
            </w:r>
          </w:p>
          <w:p>
            <w:pPr>
              <w:pStyle w:val="4"/>
              <w:spacing w:before="0" w:beforeAutospacing="0" w:after="375" w:afterAutospacing="0"/>
              <w:ind w:firstLine="160" w:firstLineChars="50"/>
              <w:rPr>
                <w:rFonts w:cs="Arial" w:asciiTheme="minorEastAsia" w:hAnsiTheme="minorEastAsia" w:eastAsiaTheme="minorEastAsia"/>
                <w:color w:val="434343"/>
                <w:sz w:val="32"/>
                <w:szCs w:val="32"/>
              </w:rPr>
            </w:pPr>
            <w:r>
              <w:rPr>
                <w:rFonts w:cs="Arial" w:asciiTheme="minorEastAsia" w:hAnsiTheme="minorEastAsia" w:eastAsiaTheme="minorEastAsia"/>
                <w:color w:val="434343"/>
                <w:sz w:val="32"/>
                <w:szCs w:val="32"/>
              </w:rPr>
              <w:t>(5)每学年能够背唱歌曲4-6首。</w:t>
            </w:r>
          </w:p>
          <w:p>
            <w:pPr>
              <w:pStyle w:val="4"/>
              <w:spacing w:before="0" w:beforeAutospacing="0" w:after="375" w:afterAutospacing="0"/>
              <w:ind w:firstLine="160" w:firstLineChars="5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cs="Arial" w:asciiTheme="minorEastAsia" w:hAnsiTheme="minorEastAsia" w:eastAsiaTheme="minorEastAsia"/>
                <w:color w:val="434343"/>
                <w:sz w:val="32"/>
                <w:szCs w:val="32"/>
              </w:rPr>
              <w:t xml:space="preserve"> </w:t>
            </w:r>
            <w:r>
              <w:rPr>
                <w:rFonts w:hint="eastAsia" w:cs="Arial" w:asciiTheme="minorEastAsia" w:hAnsiTheme="minorEastAsia" w:eastAsiaTheme="minorEastAsia"/>
                <w:color w:val="434343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四、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教学重难点 </w:t>
            </w:r>
          </w:p>
          <w:p>
            <w:pPr>
              <w:pStyle w:val="4"/>
              <w:spacing w:before="0" w:beforeAutospacing="0" w:after="375" w:afterAutospacing="0"/>
              <w:ind w:firstLine="160" w:firstLineChars="50"/>
              <w:rPr>
                <w:rFonts w:cs="Arial" w:asciiTheme="minorEastAsia" w:hAnsiTheme="minorEastAsia" w:eastAsiaTheme="minorEastAsia"/>
                <w:color w:val="434343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1、</w:t>
            </w:r>
            <w:r>
              <w:rPr>
                <w:rFonts w:cs="Arial" w:asciiTheme="minorEastAsia" w:hAnsiTheme="minorEastAsia" w:eastAsiaTheme="minorEastAsia"/>
                <w:color w:val="434343"/>
                <w:sz w:val="32"/>
                <w:szCs w:val="32"/>
              </w:rPr>
              <w:t>能够随着音乐自由发挥想象力，用简单的形体动作配合音乐节奏表演。</w:t>
            </w:r>
          </w:p>
          <w:p>
            <w:pPr>
              <w:pStyle w:val="4"/>
              <w:spacing w:before="0" w:beforeAutospacing="0" w:after="375" w:afterAutospacing="0"/>
              <w:ind w:firstLine="160" w:firstLineChars="50"/>
              <w:rPr>
                <w:rFonts w:cs="Arial" w:asciiTheme="minorEastAsia" w:hAnsiTheme="minorEastAsia" w:eastAsiaTheme="minorEastAsia"/>
                <w:color w:val="434343"/>
                <w:sz w:val="32"/>
                <w:szCs w:val="32"/>
              </w:rPr>
            </w:pPr>
            <w:r>
              <w:rPr>
                <w:rFonts w:hint="eastAsia" w:cs="Arial" w:asciiTheme="minorEastAsia" w:hAnsiTheme="minorEastAsia" w:eastAsiaTheme="minorEastAsia"/>
                <w:color w:val="434343"/>
                <w:sz w:val="32"/>
                <w:szCs w:val="32"/>
              </w:rPr>
              <w:t>2、</w:t>
            </w:r>
            <w:r>
              <w:rPr>
                <w:rFonts w:cs="Arial" w:asciiTheme="minorEastAsia" w:hAnsiTheme="minorEastAsia" w:eastAsiaTheme="minorEastAsia"/>
                <w:color w:val="434343"/>
                <w:sz w:val="32"/>
                <w:szCs w:val="32"/>
              </w:rPr>
              <w:t>感受生活中的音乐，能够运用人声、乐器模仿自然界或生活中的声音。</w:t>
            </w:r>
          </w:p>
          <w:p>
            <w:pPr>
              <w:pStyle w:val="4"/>
              <w:spacing w:before="0" w:beforeAutospacing="0" w:after="375" w:afterAutospacing="0"/>
              <w:ind w:firstLine="160" w:firstLineChars="50"/>
              <w:rPr>
                <w:rFonts w:cs="Arial" w:asciiTheme="minorEastAsia" w:hAnsiTheme="minorEastAsia" w:eastAsiaTheme="minorEastAsia"/>
                <w:color w:val="434343"/>
                <w:sz w:val="32"/>
                <w:szCs w:val="32"/>
              </w:rPr>
            </w:pPr>
            <w:r>
              <w:rPr>
                <w:rFonts w:hint="eastAsia" w:cs="Arial" w:asciiTheme="minorEastAsia" w:hAnsiTheme="minorEastAsia" w:eastAsiaTheme="minorEastAsia"/>
                <w:color w:val="434343"/>
                <w:sz w:val="32"/>
                <w:szCs w:val="32"/>
              </w:rPr>
              <w:t>3、</w:t>
            </w:r>
            <w:r>
              <w:rPr>
                <w:rFonts w:cs="Arial" w:asciiTheme="minorEastAsia" w:hAnsiTheme="minorEastAsia" w:eastAsiaTheme="minorEastAsia"/>
                <w:color w:val="434343"/>
                <w:sz w:val="32"/>
                <w:szCs w:val="32"/>
              </w:rPr>
              <w:t>乐于与他人共同参与音乐活动。</w:t>
            </w:r>
          </w:p>
          <w:p>
            <w:pPr>
              <w:spacing w:line="560" w:lineRule="exact"/>
              <w:ind w:firstLine="640" w:firstLineChars="200"/>
              <w:rPr>
                <w:rFonts w:ascii="仿宋" w:hAnsi="仿宋" w:eastAsia="仿宋"/>
                <w:sz w:val="32"/>
                <w:szCs w:val="32"/>
              </w:rPr>
            </w:pPr>
          </w:p>
          <w:p>
            <w:pPr>
              <w:spacing w:line="560" w:lineRule="exact"/>
              <w:ind w:firstLine="640" w:firstLineChars="20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五、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教学措施 </w:t>
            </w:r>
          </w:p>
          <w:p>
            <w:pPr>
              <w:spacing w:line="560" w:lineRule="exact"/>
              <w:ind w:firstLine="640" w:firstLineChars="200"/>
              <w:rPr>
                <w:rFonts w:ascii="楷体" w:hAnsi="楷体" w:eastAsia="楷体"/>
                <w:sz w:val="32"/>
                <w:szCs w:val="32"/>
              </w:rPr>
            </w:pPr>
            <w:r>
              <w:rPr>
                <w:rFonts w:cs="Arial" w:asciiTheme="minorEastAsia" w:hAnsiTheme="minorEastAsia"/>
                <w:color w:val="434343"/>
                <w:sz w:val="32"/>
                <w:szCs w:val="32"/>
              </w:rPr>
              <w:t>课堂形式设计多样，充满知识性、趣味性、探索性、挑战性以及表演性。限度的调动学生的积极性，并使他们限度地学到知识，掌握技能。并注意在课堂上采取一定的形式，培养学生的团结协作能力及创新能力，用轻松的课堂形式让学生喜爱音</w:t>
            </w:r>
            <w:bookmarkStart w:id="0" w:name="_GoBack"/>
            <w:bookmarkEnd w:id="0"/>
            <w:r>
              <w:rPr>
                <w:rFonts w:cs="Arial" w:asciiTheme="minorEastAsia" w:hAnsiTheme="minorEastAsia"/>
                <w:color w:val="434343"/>
                <w:sz w:val="32"/>
                <w:szCs w:val="32"/>
              </w:rPr>
              <w:t>乐课。</w:t>
            </w:r>
          </w:p>
        </w:tc>
      </w:tr>
    </w:tbl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FjODFkNjVjN2ZiNDM2NjU0Yjk2YjJjMjdmODY1NDMifQ=="/>
  </w:docVars>
  <w:rsids>
    <w:rsidRoot w:val="00DA189F"/>
    <w:rsid w:val="00062DAA"/>
    <w:rsid w:val="000805A5"/>
    <w:rsid w:val="001067D4"/>
    <w:rsid w:val="001B2B55"/>
    <w:rsid w:val="001F3D40"/>
    <w:rsid w:val="00393AF6"/>
    <w:rsid w:val="003B448D"/>
    <w:rsid w:val="0044240F"/>
    <w:rsid w:val="004463EE"/>
    <w:rsid w:val="004C4A37"/>
    <w:rsid w:val="00527B8D"/>
    <w:rsid w:val="005C3F64"/>
    <w:rsid w:val="006310A1"/>
    <w:rsid w:val="00664C3D"/>
    <w:rsid w:val="006D4995"/>
    <w:rsid w:val="00786741"/>
    <w:rsid w:val="00822008"/>
    <w:rsid w:val="008908D5"/>
    <w:rsid w:val="00A2008A"/>
    <w:rsid w:val="00AA09D1"/>
    <w:rsid w:val="00B14C47"/>
    <w:rsid w:val="00BD627B"/>
    <w:rsid w:val="00C51903"/>
    <w:rsid w:val="00CA2FE6"/>
    <w:rsid w:val="00D13324"/>
    <w:rsid w:val="00DA189F"/>
    <w:rsid w:val="00DB6B49"/>
    <w:rsid w:val="00EF6547"/>
    <w:rsid w:val="00FD1A60"/>
    <w:rsid w:val="09016444"/>
    <w:rsid w:val="10613BB8"/>
    <w:rsid w:val="25B845D4"/>
    <w:rsid w:val="26A36440"/>
    <w:rsid w:val="3B2A1425"/>
    <w:rsid w:val="45BF728A"/>
    <w:rsid w:val="49941997"/>
    <w:rsid w:val="552D5B61"/>
    <w:rsid w:val="64DB3C00"/>
    <w:rsid w:val="64DD4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3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2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50CA0DA-2F49-478C-B337-CD89BAC06D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782</Words>
  <Characters>817</Characters>
  <Lines>6</Lines>
  <Paragraphs>1</Paragraphs>
  <TotalTime>35</TotalTime>
  <ScaleCrop>false</ScaleCrop>
  <LinksUpToDate>false</LinksUpToDate>
  <CharactersWithSpaces>825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2020-09-03T06:27:00Z</dcterms:created>
  <dc:creator>Administrator</dc:creator>
  <cp:lastModifiedBy>Administrator</cp:lastModifiedBy>
  <cp:lastPrinted>2022-03-03T00:29:00Z</cp:lastPrinted>
  <dcterms:modified xsi:type="dcterms:W3CDTF">2023-02-16T02:21:43Z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7C08CF2CEE8B4AC8A327D050095D249B</vt:lpwstr>
  </property>
</Properties>
</file>