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/>
        <w:jc w:val="center"/>
        <w:rPr>
          <w:rFonts w:hint="eastAsia" w:ascii="华文中宋" w:hAnsi="华文中宋" w:eastAsia="华文中宋"/>
          <w:b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8505" y="43624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+KpwlWACAACnBAAADgAAAGRycy9lMm9Eb2MueG1srVTNjtMwEL4j&#10;8Q6W7zTp75Zq01XZqgipYldaEGfXcRpLtsfYbpPyAPAGnLhw57n2ORg72R8WDnugB3fs+fyN55uZ&#10;nF+0WpGjcF6CKehwkFMiDIdSmn1BP37YvJpT4gMzJVNgREFPwtOL5csX541diBHUoErhCJIYv2hs&#10;QesQ7CLLPK+FZn4AVhh0VuA0C7h1+6x0rEF2rbJRns+yBlxpHXDhPZ6uOyftGd1zCKGqJBdr4Act&#10;TOhYnVAsYEq+ltbTZXptVQkerqrKi0BUQTHTkFYMgvYurtnynC32jtla8v4J7DlPeJKTZtJg0Huq&#10;NQuMHJz8i0pL7sBDFQYcdNYlkhTBLIb5E21uamZFygWl9vZedP//aPn747UjssROoMQwjQW//f7t&#10;9sev259fyTDK01i/QNSNRVxo30Abof25x8OYdVs5Hf8xH4L+s/F8mk8pORV0Mp6NJtNOZtEGwuP1&#10;4WSc51gBHgFns/k8AbIHHut8eCtAk2gU1GEZk7rsuPUBYyP0DhLDelCy3Eil0sbtd5fKkSPDkm/S&#10;L4bHK3/AlCFNQWfjaZ6YDcT7HU6ZyCNS9/TxoghdstEK7a7tFdhBeUJhHHSd5S3fSHzzlvlwzRy2&#10;EqaJwxaucKkUYEjoLUpqcF/+dR7xWGH0UtJgaxbUfz4wJyhR7wzW/vVwMom9nDaT6dkIN+6xZ/fY&#10;Yw76ElAKrC++LpkRH9SdWTnQn3AmVzEqupjhGLug4c68DN3A4ExzsVolEHavZWFrbiyP1FEwA6tD&#10;gEqmAkWZOm1Q+rjB/k1F6GctDsjjfUI9fF+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+KpwlWACAACnBAAADgAAAAAAAAABACAAAAAhAQAAZHJzL2Uyb0RvYy54bWxQSwUGAAAAAAYABgBZ&#10;AQAA8w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44"/>
          <w:lang w:eastAsia="zh-CN"/>
        </w:rPr>
        <w:t>兰西县星火乡第一中学</w:t>
      </w:r>
      <w:r>
        <w:rPr>
          <w:rFonts w:hint="eastAsia" w:ascii="华文中宋" w:hAnsi="华文中宋" w:eastAsia="华文中宋"/>
          <w:b/>
          <w:sz w:val="32"/>
          <w:szCs w:val="44"/>
          <w:lang w:val="en-US" w:eastAsia="zh-CN"/>
        </w:rPr>
        <w:t>2023年春季</w:t>
      </w:r>
      <w:r>
        <w:rPr>
          <w:rFonts w:hint="eastAsia" w:ascii="华文中宋" w:hAnsi="华文中宋" w:eastAsia="华文中宋"/>
          <w:b/>
          <w:sz w:val="32"/>
          <w:szCs w:val="44"/>
        </w:rPr>
        <w:t>学期</w:t>
      </w:r>
      <w:r>
        <w:rPr>
          <w:rFonts w:hint="eastAsia" w:ascii="华文中宋" w:hAnsi="华文中宋" w:eastAsia="华文中宋"/>
          <w:b/>
          <w:sz w:val="32"/>
          <w:szCs w:val="44"/>
          <w:lang w:val="en-US" w:eastAsia="zh-CN"/>
        </w:rPr>
        <w:t>教师研培</w:t>
      </w:r>
      <w:r>
        <w:rPr>
          <w:rFonts w:hint="eastAsia" w:ascii="华文中宋" w:hAnsi="华文中宋" w:eastAsia="华文中宋"/>
          <w:b/>
          <w:sz w:val="32"/>
          <w:szCs w:val="44"/>
        </w:rPr>
        <w:t>考评细则</w:t>
      </w:r>
    </w:p>
    <w:tbl>
      <w:tblPr>
        <w:tblStyle w:val="3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15"/>
        <w:gridCol w:w="750"/>
        <w:gridCol w:w="555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考核内容、要求及标准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教师签到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按时参加听评课活动，迟到、早退或中途退场一次扣0.5分，无故不参加不得分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考核小组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统一考核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三大培训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1.按时上传“三大培训”学习心得，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</w:rPr>
              <w:t>对未及时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的记0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2.未按字数完成的扣1分；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3.材料编辑不合理、不规范的扣1分。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4.每人学习时长15小时以上认定为40分；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5.每少一小时扣3分，扣完为止。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考核小组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统一考核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推门听课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1.按时上传教案、课件、反思，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</w:rPr>
              <w:t>对未及时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的单项记0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2.单项材料编辑不合理、不规范的扣5分。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考核小组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统一考核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6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获奖加分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承担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下校听课、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优课评审任务的兼职教研员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和学课带头人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每人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获得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优课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的教师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，每人次加0.5分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，市级优课奖每人加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1分，省级优课每人次加2分，部级以上优课每人次加5分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临时性活动承担相应任务的按活动等级酌情加分；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加分大于10分的按10分计算。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主管领导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统一考核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6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学分转化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4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教师在县本研培活动中成绩60分以上转化为24学时；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由本校申报校本研培活动学时，每位教师不高于12学时。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成绩不足60分的认定为不合格，此项不得分。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主管领导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统一考核</w:t>
            </w:r>
          </w:p>
        </w:tc>
      </w:tr>
    </w:tbl>
    <w:p>
      <w:pPr>
        <w:spacing w:after="312"/>
        <w:ind w:firstLine="0"/>
        <w:rPr>
          <w:rFonts w:hint="eastAsia" w:eastAsia="楷体"/>
          <w:lang w:eastAsia="zh-CN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708E2"/>
    <w:multiLevelType w:val="singleLevel"/>
    <w:tmpl w:val="15870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5957C7"/>
    <w:multiLevelType w:val="singleLevel"/>
    <w:tmpl w:val="37595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mNkMDQyNTRlMDhjNjI0NTMyZjQ2Yjk4NDI5YWEifQ=="/>
  </w:docVars>
  <w:rsids>
    <w:rsidRoot w:val="00000000"/>
    <w:rsid w:val="143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ind w:firstLine="0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2023-03-15T02:29:05Z</dcterms:created>
  <dc:creator>Administrator</dc:creator>
  <cp:lastModifiedBy>Administrator</cp:lastModifiedBy>
  <dcterms:modified xsi:type="dcterms:W3CDTF">2023-03-15T02:29:16Z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7F85DCD1D0644460B3F4357D31E074B4</vt:lpwstr>
  </property>
</Properties>
</file>