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ne="http://schemas.microsoft.com/office/word/2006/wordml" xmlns:v="urn:schemas-microsoft-com:vml" xmlns:w10="urn:schemas-microsoft-com:office:word" xmlns:wp="http://schemas.openxmlformats.org/drawingml/2006/wordprocessingDrawing" xmlns:r="http://schemas.openxmlformats.org/officeDocument/2006/relationships" xmlns:w="http://schemas.openxmlformats.org/wordprocessingml/2006/main" xmlns:o="urn:schemas-microsoft-com:office:office" xmlns:m="http://schemas.openxmlformats.org/officeDocument/2006/math" xmlns:ve="http://schemas.openxmlformats.org/markup-compatibility/2006">
  <w:body>
    <w:p w:rsidR="00255718" w:rsidRDefault="00F51163">
      <w:pPr>
        <w:ind w:firstLine="542" w:firstLineChars="150"/>
        <w:rPr>
          <w:b w:val="1"/>
          <w:sz w:val="36"/>
          <w:szCs w:val="36"/>
        </w:rPr>
      </w:pPr>
      <w:r>
        <w:rPr>
          <w:b w:val="1"/>
          <w:sz w:val="36"/>
          <w:szCs w:val="36"/>
          <w:rFonts w:hint="eastAsia"/>
        </w:rPr>
        <w:t>2022--2023</w:t>
      </w:r>
      <w:r>
        <w:rPr>
          <w:b w:val="1"/>
          <w:sz w:val="36"/>
          <w:szCs w:val="36"/>
          <w:rFonts w:hint="eastAsia"/>
        </w:rPr>
        <w:t>学年度（下）九年级</w:t>
      </w:r>
      <w:r>
        <w:rPr>
          <w:b w:val="1"/>
          <w:sz w:val="36"/>
          <w:szCs w:val="36"/>
          <w:rFonts w:hint="eastAsia"/>
        </w:rPr>
        <w:t xml:space="preserve">  数</w:t>
      </w:r>
      <w:r>
        <w:rPr>
          <w:b w:val="1"/>
          <w:sz w:val="36"/>
          <w:szCs w:val="36"/>
          <w:rFonts w:hint="eastAsia"/>
        </w:rPr>
        <w:t>学科教学进度表</w:t>
      </w:r>
    </w:p>
    <w:tbl>
      <w:tblPr>
        <w:tblStyle w:val="a5"/>
        <w:tblW w:w="9854" w:type="dxa"/>
        <w:tblInd w:type="dxa" w:w="0"/>
        <w:tblLook w:noVBand="0" w:noHBand="0" w:lastColumn="0" w:firstColumn="0" w:lastRow="0" w:firstRow="0" w:val="04A0"/>
        <w:tblLayout w:type="fixed"/>
      </w:tblPr>
      <w:tblGrid>
        <w:gridCol w:w="1338"/>
        <w:gridCol w:w="1747"/>
        <w:gridCol w:w="4483"/>
        <w:gridCol w:w="1329"/>
        <w:gridCol w:w="957"/>
      </w:tblGrid>
      <w:tr w:rsidR="00255718">
        <w:trPr>
          <w:trHeight w:val="667" w:hRule="atLeast"/>
        </w:trPr>
        <w:tc>
          <w:tcPr>
            <w:tcW w:w="1338" w:type="dxa"/>
          </w:tcPr>
          <w:p w:rsidR="00255718" w:rsidRDefault="00F51163">
            <w:pPr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周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  </w:t>
            </w:r>
            <w:r>
              <w:rPr>
                <w:b w:val="1"/>
                <w:sz w:val="28"/>
                <w:szCs w:val="28"/>
                <w:rFonts w:hint="eastAsia"/>
              </w:rPr>
              <w:t>次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日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 </w:t>
            </w:r>
            <w:r>
              <w:rPr>
                <w:b w:val="1"/>
                <w:sz w:val="28"/>
                <w:szCs w:val="28"/>
                <w:rFonts w:hint="eastAsia"/>
              </w:rPr>
              <w:t>期</w:t>
            </w:r>
          </w:p>
        </w:tc>
        <w:tc>
          <w:tcPr>
            <w:tcW w:w="4483" w:type="dxa"/>
          </w:tcPr>
          <w:p w:rsidR="00255718" w:rsidRDefault="00F51163">
            <w:pPr>
              <w:ind w:firstLine="1265" w:firstLineChars="450"/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教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</w:t>
            </w:r>
            <w:r>
              <w:rPr>
                <w:b w:val="1"/>
                <w:sz w:val="28"/>
                <w:szCs w:val="28"/>
                <w:rFonts w:hint="eastAsia"/>
              </w:rPr>
              <w:t>学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</w:t>
            </w:r>
            <w:r>
              <w:rPr>
                <w:b w:val="1"/>
                <w:sz w:val="28"/>
                <w:szCs w:val="28"/>
                <w:rFonts w:hint="eastAsia"/>
              </w:rPr>
              <w:t>内</w:t>
            </w:r>
            <w:r>
              <w:rPr>
                <w:b w:val="1"/>
                <w:sz w:val="28"/>
                <w:szCs w:val="28"/>
                <w:rFonts w:hint="eastAsia"/>
              </w:rPr>
              <w:t xml:space="preserve"> </w:t>
            </w:r>
            <w:r>
              <w:rPr>
                <w:b w:val="1"/>
                <w:sz w:val="28"/>
                <w:szCs w:val="28"/>
                <w:rFonts w:hint="eastAsia"/>
              </w:rPr>
              <w:t>容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课时数</w:t>
            </w:r>
          </w:p>
        </w:tc>
        <w:tc>
          <w:tcPr>
            <w:tcW w:w="957" w:type="dxa"/>
          </w:tcPr>
          <w:p w:rsidR="00255718" w:rsidRDefault="00F51163">
            <w:pPr>
              <w:ind w:firstLine="141" w:firstLineChars="50"/>
              <w:rPr>
                <w:b w:val="1"/>
                <w:sz w:val="28"/>
                <w:szCs w:val="28"/>
              </w:rPr>
            </w:pPr>
            <w:r>
              <w:rPr>
                <w:b w:val="1"/>
                <w:sz w:val="28"/>
                <w:szCs w:val="28"/>
                <w:rFonts w:hint="eastAsia"/>
              </w:rPr>
              <w:t>备注</w:t>
            </w: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bookmarkStart w:id="0" w:name="_GoBack" w:colFirst="0" w:colLast="0"/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2.22-2.24</w:t>
            </w:r>
          </w:p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整式与因式分解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2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2.27-3.5</w:t>
            </w:r>
          </w:p>
        </w:tc>
        <w:tc>
          <w:tcPr>
            <w:tcW w:w="4483" w:type="dxa"/>
          </w:tcPr>
          <w:p w:rsidR="00255718" w:rsidRDefault="00F51163">
            <w:pPr>
              <w:ind w:hanging="960" w:hangingChars="400" w:left="9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分式与二次根式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3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3.6-3.10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一次方程组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4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3.13-3.17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不等式组</w:t>
            </w:r>
          </w:p>
          <w:p w:rsidR="00255718" w:rsidRDefault="00F51163" w:rsidP="00F51163">
            <w:pPr>
              <w:ind w:left="-735" w:leftChars="-350"/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3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5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3.20-3.24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_一元二次方程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    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6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3.27-3.31</w:t>
            </w:r>
          </w:p>
        </w:tc>
        <w:tc>
          <w:tcPr>
            <w:tcW w:w="4483" w:type="dxa"/>
          </w:tcPr>
          <w:p w:rsidR="00255718" w:rsidRDefault="00F51163">
            <w:r>
              <w:rPr>
                <w:color w:val="000000"/>
                <w:sz w:val="21"/>
              </w:rPr>
              <w:t>二次函数与反比例函数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7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4.3-4.7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相似形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8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4.10-4.14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圆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9 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4.17-4.21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三角函数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10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4.24-4.28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综合训练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11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5.8-5.12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综合训练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12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5.15-5.19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综合训练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</w:t>
            </w:r>
            <w:r>
              <w:rPr>
                <w:sz w:val="24"/>
                <w:szCs w:val="24"/>
                <w:rFonts w:hint="eastAsia"/>
              </w:rPr>
              <w:t xml:space="preserve">     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13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5.22-5.26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      模拟训练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14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5.29-6.2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模拟训练</w:t>
            </w:r>
          </w:p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15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6.5-6.9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 xml:space="preserve">       模拟训练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16 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rFonts w:hint="eastAsia"/>
              </w:rPr>
              <w:t>6.12-6.16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sz w:val="24"/>
              </w:rPr>
              <w:t>压题式训练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 17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rPr>
                <w:sz w:val="24"/>
                <w:szCs w:val="24"/>
              </w:rPr>
              <w:jc w:val="center"/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 w:hRule="atLeast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 w:val="1"/>
                <w:sz w:val="24"/>
                <w:szCs w:val="24"/>
              </w:rPr>
            </w:pPr>
            <w:r>
              <w:rPr>
                <w:b w:val="1"/>
                <w:sz w:val="24"/>
                <w:szCs w:val="24"/>
                <w:rFonts w:hint="eastAsia"/>
              </w:rPr>
              <w:t>第</w:t>
            </w:r>
            <w:r>
              <w:rPr>
                <w:b w:val="1"/>
                <w:sz w:val="24"/>
                <w:szCs w:val="24"/>
                <w:rFonts w:hint="eastAsia"/>
              </w:rPr>
              <w:t xml:space="preserve">18 </w:t>
            </w:r>
            <w:r>
              <w:rPr>
                <w:b w:val="1"/>
                <w:sz w:val="24"/>
                <w:szCs w:val="24"/>
                <w:rFonts w:hint="eastAsia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rPr>
                <w:sz w:val="24"/>
                <w:szCs w:val="24"/>
              </w:rPr>
              <w:jc w:val="center"/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</w:tbl>
    <w:p w:rsidR="00255718" w:rsidRDefault="00255718">
      <w:pPr>
        <w:rPr>
          <w:sz w:val="24"/>
          <w:szCs w:val="24"/>
        </w:rPr>
      </w:pPr>
    </w:p>
    <w:sectPr w:rsidR="00255718" w:rsidSect="00255718">
      <w:docGrid w:type="lines" w:linePitch="312"/>
      <w:pgSz w:w="11906" w:h="16838"/>
      <w:pgMar w:top="1134" w:right="1134" w:bottom="1134" w:left="1134" w:header="851" w:footer="992" w:gutter="0"/>
      <w:cols w:space="425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m="http://schemas.openxmlformats.org/officeDocument/2006/math" xmlns:o="urn:schemas-microsoft-com:office:office" xmlns:w="http://schemas.openxmlformats.org/wordprocessingml/2006/main" xmlns:r="http://schemas.openxmlformats.org/officeDocument/2006/relationships" xmlns:w10="urn:schemas-microsoft-com:office:word" xmlns:wp="http://schemas.openxmlformats.org/drawingml/2006/wordprocessingDrawing" xmlns:w15="http://schemas.microsoft.com/office/word/2012/wordml" xmlns:wne="http://schemas.microsoft.com/office/word/2006/wordml" xmlns:v="urn:schemas-microsoft-com:vml">
  <w:abstractNum w:abstractNumId="0">
    <w:nsid w:val="AB42135F"/>
    <w:multiLevelType w:val="singleLevel"/>
    <w:tmpl w:val="AB42135F"/>
    <w:lvl w:ilvl="0" w:tentative="false">
      <w:start w:val="2"/>
      <w:numFmt w:val="chineseCounting"/>
      <w:suff w:val="space"/>
      <w:lvlText w:val="第%1章" w:null="false"/>
      <w:lvlJc w:val="left"/>
      <w:rPr>
        <w:rFonts w:hint="eastAsia"/>
      </w:rPr>
    </w:lvl>
  </w:abstractNum>
  <w:abstractNum w:abstractNumId="1">
    <w:nsid w:val="33FD5C8D"/>
    <w:multiLevelType w:val="singleLevel"/>
    <w:tmpl w:val="33FD5C8D"/>
    <w:lvl w:ilvl="0" w:tentative="false">
      <w:start w:val="2"/>
      <w:numFmt w:val="chineseCounting"/>
      <w:suff w:val="space"/>
      <w:lvlText w:val="第%1节" w:null="false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10="urn:schemas-microsoft-com:office:word" xmlns:r="http://schemas.openxmlformats.org/officeDocument/2006/relationships" xmlns:v="urn:schemas-microsoft-com:vml" xmlns:sl="http://schemas.openxmlformats.org/schemaLibrary/2006/main" xmlns:w="http://schemas.openxmlformats.org/wordprocessingml/2006/main" xmlns:o="urn:schemas-microsoft-com:office:office" xmlns:m="http://schemas.openxmlformats.org/officeDocument/2006/math"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zoom w:percent="100"/>
  <w:compat>
    <w:spaceForUL/>
    <w:balanceSingleByteDoubleByteWidth/>
    <w:doNotLeaveBackslashAlone/>
    <w:ulTrailSpace/>
    <w:doNotExpandShiftReturn/>
    <w:adjustLineHeightInTable/>
    <w:useFELayout/>
  </w:compat>
  <w:rsids>
    <w:rsidRoot w:val="00DE0282"/>
    <w:rsid w:val="000B5746"/>
    <w:rsid w:val="001208FE"/>
    <w:rsid w:val="002426FF"/>
    <w:rsid w:val="00255718"/>
    <w:rsid w:val="002B3397"/>
    <w:rsid w:val="002D4EA3"/>
    <w:rsid w:val="00370AD8"/>
    <w:rsid w:val="00374668"/>
    <w:rsid w:val="00397582"/>
    <w:rsid w:val="003E5351"/>
    <w:rsid w:val="00471FD8"/>
    <w:rsid w:val="004F72BB"/>
    <w:rsid w:val="00524220"/>
    <w:rsid w:val="005B6556"/>
    <w:rsid w:val="005E2F9A"/>
    <w:rsid w:val="006C5B91"/>
    <w:rsid w:val="006F38EB"/>
    <w:rsid w:val="00730262"/>
    <w:rsid w:val="007310DC"/>
    <w:rsid w:val="00752D59"/>
    <w:rsid w:val="00791E2A"/>
    <w:rsid w:val="007A4A29"/>
    <w:rsid w:val="00837F88"/>
    <w:rsid w:val="009E161D"/>
    <w:rsid w:val="00A2186A"/>
    <w:rsid w:val="00A234FD"/>
    <w:rsid w:val="00A41849"/>
    <w:rsid w:val="00A71046"/>
    <w:rsid w:val="00AA15F5"/>
    <w:rsid w:val="00B607B0"/>
    <w:rsid w:val="00BB11F1"/>
    <w:rsid w:val="00BF5D9D"/>
    <w:rsid w:val="00BF7FAF"/>
    <w:rsid w:val="00C17897"/>
    <w:rsid w:val="00CE213B"/>
    <w:rsid w:val="00D2607C"/>
    <w:rsid w:val="00D60A5D"/>
    <w:rsid w:val="00D730CD"/>
    <w:rsid w:val="00D75BAD"/>
    <w:rsid w:val="00D83421"/>
    <w:rsid w:val="00DE0282"/>
    <w:rsid w:val="00E65837"/>
    <w:rsid w:val="00EB2002"/>
    <w:rsid w:val="00EE025D"/>
    <w:rsid w:val="00EE5860"/>
    <w:rsid w:val="00EF1BD7"/>
    <w:rsid w:val="00F078EA"/>
    <w:rsid w:val="00F374FD"/>
    <w:rsid w:val="00F45A90"/>
    <w:rsid w:val="00F51163"/>
    <w:rsid w:val="00F53129"/>
    <w:rsid w:val="00F72288"/>
    <w:rsid w:val="00FA7AED"/>
    <w:rsid w:val="15DD4DF3"/>
    <w:rsid w:val="4CED6807"/>
    <w:rsid w:val="65DE402B"/>
    <w:rsid w:val="712E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shapeDefaults>
    <o:shapedefaults v:ext="edit" spidmax="2050"/>
    <o:shapelayout v:ext="edit">
      <o:idmap v:ext="edit" data="1"/>
    </o:shapelayout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pPrDefault/>
    <w:pPrDefault/>
  </w:docDefaults>
  <w:latentStyles w:defLockedState="0" w:defSemiHidden="1" w:defUnhideWhenUsed="1" w:defQFormat="0" w:defUIPriority="99" w:count="267">
    <w:lsdException w:name="Bibliography" w:uiPriority="37"/>
    <w:lsdException w:name="Book Title" w:uiPriority="33" w:semiHidden="0" w:unhideWhenUsed="0" w:qFormat="1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efault Paragraph Font" w:uiPriority="1"/>
    <w:lsdException w:name="Emphasis" w:uiPriority="20" w:semiHidden="0" w:unhideWhenUsed="0" w:qFormat="1"/>
    <w:lsdException w:name="Intense Emphasis" w:uiPriority="21" w:semiHidden="0" w:unhideWhenUsed="0" w:qFormat="1"/>
    <w:lsdException w:name="Intense Reference" w:uiPriority="32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Normal" w:uiPriority="0" w:semiHidden="0" w:unhideWhenUsed="0" w:qFormat="1"/>
    <w:lsdException w:name="Normal Table" w:qFormat="1"/>
    <w:lsdException w:name="Strong" w:uiPriority="22" w:semiHidden="0" w:unhideWhenUsed="0" w:qFormat="1"/>
    <w:lsdException w:name="Subtitle" w:uiPriority="11" w:semiHidden="0" w:unhideWhenUsed="0" w:qFormat="1"/>
    <w:lsdException w:name="Subtle Emphasis" w:uiPriority="19" w:semiHidden="0" w:unhideWhenUsed="0" w:qFormat="1"/>
    <w:lsdException w:name="Subtle Reference" w:uiPriority="31" w:semiHidden="0" w:unhideWhenUsed="0" w:qFormat="1"/>
    <w:lsdException w:name="TOC Heading" w:uiPriority="39" w:qFormat="1"/>
    <w:lsdException w:name="Table Grid" w:uiPriority="59" w:semiHidden="0" w:unhideWhenUsed="0"/>
    <w:lsdException w:name="Title" w:uiPriority="10" w:semiHidden="0" w:unhideWhenUsed="0" w:qFormat="1"/>
    <w:lsdException w:name="caption" w:uiPriority="35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</w:latentStyles>
  <w:style w:type="paragraph" w:styleId="a" w:default="1">
    <w:name w:val="Normal"/>
    <w:rsid w:val="00255718"/>
    <w:qFormat/>
    <w:pPr>
      <w:widowControl w:val="0"/>
      <w:jc w:val="both"/>
    </w:pPr>
    <w:rPr>
      <w:kern w:val="2"/>
      <w:sz w:val="21"/>
      <w:szCs w:val="22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type="numbering" w:styleId="a2" w:default="1">
    <w:name w:val="No List"/>
    <w:uiPriority w:val="99"/>
    <w:semiHidden/>
    <w:unhideWhenUsed/>
  </w:style>
  <w:style w:type="paragraph" w:styleId="a3" w:default="0">
    <w:name w:val="footer"/>
    <w:basedOn w:val="a"/>
    <w:link w:val="Char"/>
    <w:uiPriority w:val="99"/>
    <w:semiHidden/>
    <w:unhideWhenUsed/>
    <w:rsid w:val="00255718"/>
    <w:pPr>
      <w:snapToGrid w:val="0"/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 w:default="0">
    <w:name w:val="header"/>
    <w:basedOn w:val="a"/>
    <w:link w:val="Char0"/>
    <w:uiPriority w:val="99"/>
    <w:semiHidden/>
    <w:unhideWhenUsed/>
    <w:rsid w:val="00255718"/>
    <w:pPr>
      <w:snapToGrid w:val="0"/>
      <w:pBdr>
        <w:bottom w:val="single" w:color="auto" w:sz="6" w:space="1" w:shadow="off" w:frame="off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5" w:default="0">
    <w:name w:val="Table Grid"/>
    <w:basedOn w:val="a1"/>
    <w:uiPriority w:val="59"/>
    <w:rsid w:val="00255718"/>
    <w:tblPr>
      <w:tblInd w:type="dxa" w:w="0"/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  <w:style w:type="character" w:styleId="Char0" w:default="0" w:customStyle="1">
    <w:name w:val="页眉 Char"/>
    <w:basedOn w:val="a0"/>
    <w:link w:val="a4"/>
    <w:uiPriority w:val="99"/>
    <w:semiHidden/>
    <w:rsid w:val="00255718"/>
    <w:rPr>
      <w:sz w:val="18"/>
      <w:szCs w:val="18"/>
    </w:rPr>
  </w:style>
  <w:style w:type="character" w:styleId="Char" w:default="0" w:customStyle="1">
    <w:name w:val="页脚 Char"/>
    <w:basedOn w:val="a0"/>
    <w:link w:val="a3"/>
    <w:uiPriority w:val="99"/>
    <w:semiHidden/>
    <w:rsid w:val="00255718"/>
    <w:rPr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Times New Roman" script="Viet"/>
        <a:font typeface="Microsoft Himalaya" script="Tibt"/>
        <a:font typeface="DokChampa" script="Laoo"/>
        <a:font typeface="Sylfaen" script="Geor"/>
        <a:font typeface="Iskoola Pota" script="Sinh"/>
        <a:font typeface="Times New Roman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MoolBoran" script="Khmr"/>
        <a:font typeface="Estrangelo Edessa" script="Syrc"/>
        <a:font typeface="Shruti" script="Gujr"/>
        <a:font typeface="Angsan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ゴシック" script="Jpan"/>
        <a:font typeface="MV Boli" script="Thaa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Microsoft Himalaya" script="Tibt"/>
        <a:font typeface="DokChampa" script="Laoo"/>
        <a:font typeface="Sylfaen" script="Geor"/>
        <a:font typeface="Iskoola Pota" script="Sinh"/>
        <a:font typeface="Arial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DaunPenh" script="Khmr"/>
        <a:font typeface="Estrangelo Edessa" script="Syrc"/>
        <a:font typeface="Shruti" script="Gujr"/>
        <a:font typeface="Cordi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明朝" script="Jpan"/>
        <a:font typeface="MV Boli" script="Thaa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Administrator</cp:lastModifiedBy>
  <cp:revision>2</cp:revision>
  <dcterms:created xsi:type="dcterms:W3CDTF">2023-02-22T09:12:00Z</dcterms:created>
  <dcterms:modified xsi:type="dcterms:W3CDTF">2023-02-22T09:12:00Z</dcterms:modified>
</cp:coreProperties>
</file>

<file path=tbak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18" w:rsidRDefault="00F51163">
      <w:pPr>
        <w:ind w:firstLineChars="150" w:firstLine="542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2022--2023</w:t>
      </w:r>
      <w:r>
        <w:rPr>
          <w:rFonts w:hint="eastAsia"/>
          <w:b/>
          <w:sz w:val="36"/>
          <w:szCs w:val="36"/>
        </w:rPr>
        <w:t>学年度（下）七年级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生物</w:t>
      </w:r>
      <w:r>
        <w:rPr>
          <w:rFonts w:hint="eastAsia"/>
          <w:b/>
          <w:sz w:val="36"/>
          <w:szCs w:val="36"/>
        </w:rPr>
        <w:t>学科教学进度表</w:t>
      </w:r>
    </w:p>
    <w:tbl>
      <w:tblPr>
        <w:tblStyle w:val="a5"/>
        <w:tblW w:w="9854" w:type="dxa"/>
        <w:tblLayout w:type="fixed"/>
        <w:tblLook w:val="04A0"/>
      </w:tblPr>
      <w:tblGrid>
        <w:gridCol w:w="1338"/>
        <w:gridCol w:w="1747"/>
        <w:gridCol w:w="4483"/>
        <w:gridCol w:w="1329"/>
        <w:gridCol w:w="957"/>
      </w:tblGrid>
      <w:tr w:rsidR="00255718">
        <w:trPr>
          <w:trHeight w:val="667"/>
        </w:trPr>
        <w:tc>
          <w:tcPr>
            <w:tcW w:w="1338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周</w:t>
            </w:r>
            <w:r>
              <w:rPr>
                <w:rFonts w:hint="eastAsia"/>
                <w:b/>
                <w:sz w:val="28"/>
                <w:szCs w:val="28"/>
              </w:rPr>
              <w:t xml:space="preserve">   </w:t>
            </w:r>
            <w:r>
              <w:rPr>
                <w:rFonts w:hint="eastAsia"/>
                <w:b/>
                <w:sz w:val="28"/>
                <w:szCs w:val="28"/>
              </w:rPr>
              <w:t>次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日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4483" w:type="dxa"/>
          </w:tcPr>
          <w:p w:rsidR="00255718" w:rsidRDefault="00F51163">
            <w:pPr>
              <w:ind w:firstLineChars="450" w:firstLine="1265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教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学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内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rFonts w:hint="eastAsia"/>
                <w:b/>
                <w:sz w:val="28"/>
                <w:szCs w:val="28"/>
              </w:rPr>
              <w:t>容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课时数</w:t>
            </w:r>
          </w:p>
        </w:tc>
        <w:tc>
          <w:tcPr>
            <w:tcW w:w="957" w:type="dxa"/>
          </w:tcPr>
          <w:p w:rsidR="00255718" w:rsidRDefault="00F51163">
            <w:pPr>
              <w:ind w:firstLineChars="50" w:firstLine="141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bookmarkStart w:id="0" w:name="_GoBack" w:colFirst="0" w:colLast="0"/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2.22-2.24</w:t>
            </w:r>
          </w:p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2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2.27-3.5</w:t>
            </w:r>
          </w:p>
        </w:tc>
        <w:tc>
          <w:tcPr>
            <w:tcW w:w="4483" w:type="dxa"/>
          </w:tcPr>
          <w:p w:rsidR="00255718" w:rsidRDefault="00F51163">
            <w:pPr>
              <w:ind w:left="960" w:hangingChars="400" w:hanging="9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复习课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3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3.6-3.10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第一章生物生殖和发育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植物的生殖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4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3.13-3.17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昆虫的生殖和发育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:rsidR="00255718" w:rsidRDefault="00F51163" w:rsidP="00F51163">
            <w:pPr>
              <w:ind w:leftChars="-350" w:left="-735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3 3.1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两栖动物的生殖和发育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5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3.20-3.24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鸟的生殖和发育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鸟的生殖和发育</w:t>
            </w:r>
            <w:r>
              <w:rPr>
                <w:rFonts w:hint="eastAsia"/>
                <w:sz w:val="24"/>
                <w:szCs w:val="24"/>
              </w:rPr>
              <w:t xml:space="preserve">2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3.27-3.31</w:t>
            </w:r>
          </w:p>
        </w:tc>
        <w:tc>
          <w:tcPr>
            <w:tcW w:w="4483" w:type="dxa"/>
          </w:tcPr>
          <w:p w:rsidR="00255718" w:rsidRDefault="00F51163">
            <w:r>
              <w:rPr>
                <w:rFonts w:hint="eastAsia"/>
              </w:rPr>
              <w:t>第二章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生物的遗传和变异</w:t>
            </w:r>
            <w:r>
              <w:rPr>
                <w:rFonts w:hint="eastAsia"/>
              </w:rPr>
              <w:t xml:space="preserve">     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</w:rPr>
              <w:t>第一节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基因控制生物的性状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7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4.3-4.7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基因在亲代间的传递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基因的显性和隐性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8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4.10-4.14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人的性别遗传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生物的变异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9 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4.17-4.21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生物的进化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地球上生命的起源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10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4.24-4.28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期中复习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一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二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11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5.8-5.12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传染病和免疫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传染病及其预防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12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5.15-5.19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免疫与计划免疫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免疫与计划免疫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13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5.22-5.26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用药与急救</w:t>
            </w:r>
            <w:r>
              <w:rPr>
                <w:rFonts w:hint="eastAsia"/>
                <w:sz w:val="24"/>
                <w:szCs w:val="24"/>
              </w:rPr>
              <w:t>1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用药与急救</w:t>
            </w: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14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5.29-6.2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第三章了解自己增进健康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第一节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评价自己的健康状况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15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6.5-6.9</w:t>
            </w:r>
          </w:p>
        </w:tc>
        <w:tc>
          <w:tcPr>
            <w:tcW w:w="4483" w:type="dxa"/>
          </w:tcPr>
          <w:p w:rsidR="00255718" w:rsidRDefault="00F51163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选择健康的生活方式</w:t>
            </w:r>
          </w:p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700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16 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6.12-6.16</w:t>
            </w:r>
          </w:p>
        </w:tc>
        <w:tc>
          <w:tcPr>
            <w:tcW w:w="4483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期末</w:t>
            </w:r>
            <w:r>
              <w:rPr>
                <w:rFonts w:hint="eastAsia"/>
                <w:sz w:val="24"/>
                <w:szCs w:val="24"/>
              </w:rPr>
              <w:t>总</w:t>
            </w:r>
            <w:r>
              <w:rPr>
                <w:rFonts w:hint="eastAsia"/>
                <w:sz w:val="24"/>
                <w:szCs w:val="24"/>
              </w:rPr>
              <w:t>复习</w:t>
            </w:r>
          </w:p>
        </w:tc>
        <w:tc>
          <w:tcPr>
            <w:tcW w:w="1329" w:type="dxa"/>
          </w:tcPr>
          <w:p w:rsidR="00255718" w:rsidRDefault="00F511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 17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tr w:rsidR="00255718">
        <w:trPr>
          <w:trHeight w:val="667"/>
        </w:trPr>
        <w:tc>
          <w:tcPr>
            <w:tcW w:w="1338" w:type="dxa"/>
            <w:vAlign w:val="center"/>
          </w:tcPr>
          <w:p w:rsidR="00255718" w:rsidRDefault="00F51163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第</w:t>
            </w:r>
            <w:r>
              <w:rPr>
                <w:rFonts w:hint="eastAsia"/>
                <w:b/>
                <w:sz w:val="24"/>
                <w:szCs w:val="24"/>
              </w:rPr>
              <w:t xml:space="preserve">18 </w:t>
            </w:r>
            <w:r>
              <w:rPr>
                <w:rFonts w:hint="eastAsia"/>
                <w:b/>
                <w:sz w:val="24"/>
                <w:szCs w:val="24"/>
              </w:rPr>
              <w:t>周</w:t>
            </w:r>
          </w:p>
        </w:tc>
        <w:tc>
          <w:tcPr>
            <w:tcW w:w="1747" w:type="dxa"/>
            <w:vAlign w:val="center"/>
          </w:tcPr>
          <w:p w:rsidR="00255718" w:rsidRDefault="0025571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83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  <w:tc>
          <w:tcPr>
            <w:tcW w:w="957" w:type="dxa"/>
          </w:tcPr>
          <w:p w:rsidR="00255718" w:rsidRDefault="00255718">
            <w:pPr>
              <w:rPr>
                <w:sz w:val="24"/>
                <w:szCs w:val="24"/>
              </w:rPr>
            </w:pPr>
          </w:p>
        </w:tc>
      </w:tr>
      <w:bookmarkEnd w:id="0"/>
    </w:tbl>
    <w:p w:rsidR="00255718" w:rsidRDefault="00255718">
      <w:pPr>
        <w:rPr>
          <w:sz w:val="24"/>
          <w:szCs w:val="24"/>
        </w:rPr>
      </w:pPr>
    </w:p>
    <w:sectPr w:rsidR="00255718" w:rsidSect="0025571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