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/>
        <w:spacing w:before="0" w:beforeAutospacing="0" w:after="0" w:afterAutospacing="0" w:line="240" w:lineRule="auto"/>
        <w:jc w:val="center"/>
        <w:textAlignment w:val="baseline"/>
        <w:rPr>
          <w:rStyle w:val="6"/>
          <w:rFonts w:ascii="黑体" w:hAnsi="黑体" w:eastAsia="黑体"/>
          <w:b w:val="0"/>
          <w:i w:val="0"/>
          <w:caps w:val="0"/>
          <w:spacing w:val="0"/>
          <w:w w:val="100"/>
          <w:sz w:val="44"/>
          <w:szCs w:val="44"/>
        </w:rPr>
      </w:pPr>
      <w:r>
        <w:rPr>
          <w:rStyle w:val="6"/>
          <w:rFonts w:ascii="黑体" w:hAnsi="黑体" w:eastAsia="黑体"/>
          <w:b w:val="0"/>
          <w:i w:val="0"/>
          <w:caps w:val="0"/>
          <w:spacing w:val="0"/>
          <w:w w:val="100"/>
          <w:sz w:val="44"/>
          <w:szCs w:val="44"/>
        </w:rPr>
        <w:t>（2022-2023）学年度(上)</w:t>
      </w:r>
      <w:r>
        <w:rPr>
          <w:rStyle w:val="6"/>
          <w:rFonts w:ascii="黑体" w:hAnsi="黑体" w:eastAsia="黑体"/>
          <w:b w:val="0"/>
          <w:i w:val="0"/>
          <w:caps w:val="0"/>
          <w:spacing w:val="0"/>
          <w:w w:val="100"/>
          <w:sz w:val="44"/>
          <w:szCs w:val="44"/>
        </w:rPr>
        <w:br w:type="textWrapping"/>
      </w:r>
      <w:r>
        <w:rPr>
          <w:rStyle w:val="6"/>
          <w:rFonts w:ascii="黑体" w:hAnsi="黑体" w:eastAsia="黑体"/>
          <w:b w:val="0"/>
          <w:i w:val="0"/>
          <w:caps w:val="0"/>
          <w:spacing w:val="0"/>
          <w:w w:val="100"/>
          <w:sz w:val="44"/>
          <w:szCs w:val="44"/>
        </w:rPr>
        <w:t>八年级英语学科教学进度表</w:t>
      </w:r>
    </w:p>
    <w:p>
      <w:pPr>
        <w:snapToGrid/>
        <w:spacing w:before="0" w:beforeAutospacing="0" w:after="0" w:afterAutospacing="0" w:line="240" w:lineRule="auto"/>
        <w:jc w:val="center"/>
        <w:textAlignment w:val="baseline"/>
        <w:rPr>
          <w:rStyle w:val="6"/>
          <w:rFonts w:ascii="黑体" w:hAnsi="黑体" w:eastAsia="黑体"/>
          <w:b w:val="0"/>
          <w:i w:val="0"/>
          <w:caps w:val="0"/>
          <w:spacing w:val="0"/>
          <w:w w:val="100"/>
          <w:sz w:val="44"/>
          <w:szCs w:val="44"/>
        </w:rPr>
      </w:pPr>
    </w:p>
    <w:tbl>
      <w:tblPr>
        <w:tblStyle w:val="4"/>
        <w:tblW w:w="8942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80"/>
        <w:gridCol w:w="2981"/>
        <w:gridCol w:w="298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2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/>
              <w:spacing w:before="0" w:beforeAutospacing="0" w:after="0" w:afterAutospacing="0" w:line="240" w:lineRule="auto"/>
              <w:ind w:firstLine="960" w:firstLineChars="300"/>
              <w:jc w:val="both"/>
              <w:textAlignment w:val="baseline"/>
              <w:rPr>
                <w:rStyle w:val="6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sz w:val="32"/>
                <w:szCs w:val="32"/>
              </w:rPr>
            </w:pPr>
            <w:r>
              <w:rPr>
                <w:rStyle w:val="6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sz w:val="32"/>
                <w:szCs w:val="32"/>
              </w:rPr>
              <w:t>周  次</w:t>
            </w:r>
          </w:p>
        </w:tc>
        <w:tc>
          <w:tcPr>
            <w:tcW w:w="2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sz w:val="32"/>
                <w:szCs w:val="32"/>
              </w:rPr>
            </w:pPr>
            <w:r>
              <w:rPr>
                <w:rStyle w:val="6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sz w:val="32"/>
                <w:szCs w:val="32"/>
              </w:rPr>
              <w:t>日  期</w:t>
            </w:r>
          </w:p>
        </w:tc>
        <w:tc>
          <w:tcPr>
            <w:tcW w:w="2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sz w:val="32"/>
                <w:szCs w:val="32"/>
              </w:rPr>
            </w:pPr>
            <w:r>
              <w:rPr>
                <w:rStyle w:val="6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sz w:val="32"/>
                <w:szCs w:val="32"/>
              </w:rPr>
              <w:t>内   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2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sz w:val="30"/>
                <w:szCs w:val="30"/>
              </w:rPr>
            </w:pPr>
            <w:r>
              <w:rPr>
                <w:rStyle w:val="6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sz w:val="30"/>
                <w:szCs w:val="30"/>
              </w:rPr>
              <w:t>第一周</w:t>
            </w:r>
          </w:p>
        </w:tc>
        <w:tc>
          <w:tcPr>
            <w:tcW w:w="2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hint="default"/>
                <w:b w:val="0"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Style w:val="6"/>
                <w:b w:val="0"/>
                <w:i w:val="0"/>
                <w:caps w:val="0"/>
                <w:spacing w:val="0"/>
                <w:w w:val="100"/>
                <w:sz w:val="24"/>
              </w:rPr>
              <w:t>2.20～22.24</w:t>
            </w:r>
          </w:p>
        </w:tc>
        <w:tc>
          <w:tcPr>
            <w:tcW w:w="2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Style w:val="6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sz w:val="24"/>
              </w:rPr>
              <w:t>八下Unit 7 Section 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2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sz w:val="30"/>
                <w:szCs w:val="30"/>
              </w:rPr>
            </w:pPr>
            <w:r>
              <w:rPr>
                <w:rStyle w:val="6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sz w:val="30"/>
                <w:szCs w:val="30"/>
              </w:rPr>
              <w:t>第二周</w:t>
            </w:r>
          </w:p>
        </w:tc>
        <w:tc>
          <w:tcPr>
            <w:tcW w:w="2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hint="default"/>
                <w:b w:val="0"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Style w:val="6"/>
                <w:b w:val="0"/>
                <w:i w:val="0"/>
                <w:caps w:val="0"/>
                <w:spacing w:val="0"/>
                <w:w w:val="100"/>
                <w:sz w:val="24"/>
              </w:rPr>
              <w:t>2.27</w:t>
            </w:r>
            <w:r>
              <w:rPr>
                <w:rStyle w:val="6"/>
                <w:rFonts w:ascii="Times New Roman" w:hAnsi="Times New Roman"/>
                <w:b w:val="0"/>
                <w:i w:val="0"/>
                <w:caps w:val="0"/>
                <w:spacing w:val="0"/>
                <w:w w:val="100"/>
                <w:sz w:val="24"/>
              </w:rPr>
              <w:t>~</w:t>
            </w:r>
            <w:r>
              <w:rPr>
                <w:rStyle w:val="6"/>
                <w:b w:val="0"/>
                <w:i w:val="0"/>
                <w:caps w:val="0"/>
                <w:spacing w:val="0"/>
                <w:w w:val="100"/>
                <w:sz w:val="24"/>
              </w:rPr>
              <w:t>3.3</w:t>
            </w:r>
          </w:p>
        </w:tc>
        <w:tc>
          <w:tcPr>
            <w:tcW w:w="2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Style w:val="6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sz w:val="24"/>
              </w:rPr>
              <w:t xml:space="preserve">    Unit 7 Section B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2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sz w:val="30"/>
                <w:szCs w:val="30"/>
              </w:rPr>
            </w:pPr>
            <w:r>
              <w:rPr>
                <w:rStyle w:val="6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sz w:val="30"/>
                <w:szCs w:val="30"/>
              </w:rPr>
              <w:t>第三周</w:t>
            </w:r>
          </w:p>
        </w:tc>
        <w:tc>
          <w:tcPr>
            <w:tcW w:w="2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hint="default"/>
                <w:b w:val="0"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Style w:val="6"/>
                <w:b w:val="0"/>
                <w:i w:val="0"/>
                <w:caps w:val="0"/>
                <w:spacing w:val="0"/>
                <w:w w:val="100"/>
                <w:sz w:val="24"/>
              </w:rPr>
              <w:t>3.6</w:t>
            </w:r>
            <w:r>
              <w:rPr>
                <w:rStyle w:val="6"/>
                <w:rFonts w:ascii="Times New Roman" w:hAnsi="Times New Roman"/>
                <w:b w:val="0"/>
                <w:i w:val="0"/>
                <w:caps w:val="0"/>
                <w:spacing w:val="0"/>
                <w:w w:val="100"/>
                <w:sz w:val="24"/>
              </w:rPr>
              <w:t>~</w:t>
            </w:r>
            <w:r>
              <w:rPr>
                <w:rStyle w:val="6"/>
                <w:b w:val="0"/>
                <w:i w:val="0"/>
                <w:caps w:val="0"/>
                <w:spacing w:val="0"/>
                <w:w w:val="100"/>
                <w:sz w:val="24"/>
              </w:rPr>
              <w:t>3.10</w:t>
            </w:r>
          </w:p>
        </w:tc>
        <w:tc>
          <w:tcPr>
            <w:tcW w:w="2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Style w:val="6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sz w:val="24"/>
              </w:rPr>
              <w:t xml:space="preserve">    Unit 8 Section A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2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sz w:val="30"/>
                <w:szCs w:val="30"/>
              </w:rPr>
            </w:pPr>
            <w:r>
              <w:rPr>
                <w:rStyle w:val="6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sz w:val="30"/>
                <w:szCs w:val="30"/>
              </w:rPr>
              <w:t>第四周</w:t>
            </w:r>
          </w:p>
        </w:tc>
        <w:tc>
          <w:tcPr>
            <w:tcW w:w="2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hint="default"/>
                <w:b w:val="0"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Style w:val="6"/>
                <w:b w:val="0"/>
                <w:i w:val="0"/>
                <w:caps w:val="0"/>
                <w:spacing w:val="0"/>
                <w:w w:val="100"/>
                <w:sz w:val="24"/>
              </w:rPr>
              <w:t>3.13</w:t>
            </w:r>
            <w:r>
              <w:rPr>
                <w:rStyle w:val="6"/>
                <w:rFonts w:ascii="Times New Roman" w:hAnsi="Times New Roman"/>
                <w:b w:val="0"/>
                <w:i w:val="0"/>
                <w:caps w:val="0"/>
                <w:spacing w:val="0"/>
                <w:w w:val="100"/>
                <w:sz w:val="24"/>
              </w:rPr>
              <w:t>~</w:t>
            </w:r>
            <w:r>
              <w:rPr>
                <w:rStyle w:val="6"/>
                <w:b w:val="0"/>
                <w:i w:val="0"/>
                <w:caps w:val="0"/>
                <w:spacing w:val="0"/>
                <w:w w:val="100"/>
                <w:sz w:val="24"/>
              </w:rPr>
              <w:t>3.17</w:t>
            </w:r>
          </w:p>
        </w:tc>
        <w:tc>
          <w:tcPr>
            <w:tcW w:w="2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Style w:val="6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sz w:val="24"/>
              </w:rPr>
              <w:t xml:space="preserve">    Unit 8 Section B </w:t>
            </w:r>
            <w:r>
              <w:rPr>
                <w:rStyle w:val="6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sz w:val="24"/>
              </w:rPr>
              <w:br w:type="textWrapping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2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sz w:val="30"/>
                <w:szCs w:val="30"/>
              </w:rPr>
            </w:pPr>
            <w:r>
              <w:rPr>
                <w:rStyle w:val="6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sz w:val="30"/>
                <w:szCs w:val="30"/>
              </w:rPr>
              <w:t>第五周</w:t>
            </w:r>
          </w:p>
        </w:tc>
        <w:tc>
          <w:tcPr>
            <w:tcW w:w="2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hint="default"/>
                <w:b w:val="0"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Style w:val="6"/>
                <w:b w:val="0"/>
                <w:i w:val="0"/>
                <w:caps w:val="0"/>
                <w:spacing w:val="0"/>
                <w:w w:val="100"/>
                <w:sz w:val="24"/>
              </w:rPr>
              <w:t>3.20</w:t>
            </w:r>
            <w:r>
              <w:rPr>
                <w:rStyle w:val="6"/>
                <w:rFonts w:ascii="Times New Roman" w:hAnsi="Times New Roman"/>
                <w:b w:val="0"/>
                <w:i w:val="0"/>
                <w:caps w:val="0"/>
                <w:spacing w:val="0"/>
                <w:w w:val="100"/>
                <w:sz w:val="24"/>
              </w:rPr>
              <w:t>~</w:t>
            </w:r>
            <w:r>
              <w:rPr>
                <w:rStyle w:val="6"/>
                <w:b w:val="0"/>
                <w:i w:val="0"/>
                <w:caps w:val="0"/>
                <w:spacing w:val="0"/>
                <w:w w:val="100"/>
                <w:sz w:val="24"/>
              </w:rPr>
              <w:t>3.24</w:t>
            </w:r>
          </w:p>
        </w:tc>
        <w:tc>
          <w:tcPr>
            <w:tcW w:w="2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hint="default" w:ascii="仿宋" w:hAnsi="仿宋" w:eastAsia="仿宋"/>
                <w:b w:val="0"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Style w:val="6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sz w:val="24"/>
              </w:rPr>
              <w:t xml:space="preserve">    Review Unit 7～8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2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sz w:val="30"/>
                <w:szCs w:val="30"/>
              </w:rPr>
            </w:pPr>
            <w:r>
              <w:rPr>
                <w:rStyle w:val="6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sz w:val="30"/>
                <w:szCs w:val="30"/>
              </w:rPr>
              <w:t>第六周</w:t>
            </w:r>
          </w:p>
        </w:tc>
        <w:tc>
          <w:tcPr>
            <w:tcW w:w="2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hint="default"/>
                <w:b w:val="0"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Style w:val="6"/>
                <w:b w:val="0"/>
                <w:i w:val="0"/>
                <w:caps w:val="0"/>
                <w:spacing w:val="0"/>
                <w:w w:val="100"/>
                <w:sz w:val="24"/>
              </w:rPr>
              <w:t>3.27</w:t>
            </w:r>
            <w:r>
              <w:rPr>
                <w:rStyle w:val="6"/>
                <w:rFonts w:ascii="Times New Roman" w:hAnsi="Times New Roman"/>
                <w:b w:val="0"/>
                <w:i w:val="0"/>
                <w:caps w:val="0"/>
                <w:spacing w:val="0"/>
                <w:w w:val="100"/>
                <w:sz w:val="24"/>
              </w:rPr>
              <w:t>~</w:t>
            </w:r>
            <w:r>
              <w:rPr>
                <w:rStyle w:val="6"/>
                <w:b w:val="0"/>
                <w:i w:val="0"/>
                <w:caps w:val="0"/>
                <w:spacing w:val="0"/>
                <w:w w:val="100"/>
                <w:sz w:val="24"/>
              </w:rPr>
              <w:t>3.31</w:t>
            </w:r>
          </w:p>
        </w:tc>
        <w:tc>
          <w:tcPr>
            <w:tcW w:w="2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hint="default" w:ascii="仿宋" w:hAnsi="仿宋" w:eastAsia="仿宋"/>
                <w:b w:val="0"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Style w:val="6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sz w:val="24"/>
              </w:rPr>
              <w:t xml:space="preserve">    Unit 9 Section A  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2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sz w:val="30"/>
                <w:szCs w:val="30"/>
              </w:rPr>
            </w:pPr>
            <w:r>
              <w:rPr>
                <w:rStyle w:val="6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sz w:val="30"/>
                <w:szCs w:val="30"/>
              </w:rPr>
              <w:t>第七周</w:t>
            </w:r>
          </w:p>
        </w:tc>
        <w:tc>
          <w:tcPr>
            <w:tcW w:w="2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hint="default"/>
                <w:b w:val="0"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Style w:val="6"/>
                <w:b w:val="0"/>
                <w:i w:val="0"/>
                <w:caps w:val="0"/>
                <w:spacing w:val="0"/>
                <w:w w:val="100"/>
                <w:sz w:val="24"/>
              </w:rPr>
              <w:t>4.3</w:t>
            </w:r>
            <w:r>
              <w:rPr>
                <w:rStyle w:val="6"/>
                <w:rFonts w:ascii="Times New Roman" w:hAnsi="Times New Roman"/>
                <w:b w:val="0"/>
                <w:i w:val="0"/>
                <w:caps w:val="0"/>
                <w:spacing w:val="0"/>
                <w:w w:val="100"/>
                <w:sz w:val="24"/>
              </w:rPr>
              <w:t>~</w:t>
            </w:r>
            <w:r>
              <w:rPr>
                <w:rStyle w:val="6"/>
                <w:b w:val="0"/>
                <w:i w:val="0"/>
                <w:caps w:val="0"/>
                <w:spacing w:val="0"/>
                <w:w w:val="100"/>
                <w:sz w:val="24"/>
              </w:rPr>
              <w:t>4.7</w:t>
            </w:r>
          </w:p>
        </w:tc>
        <w:tc>
          <w:tcPr>
            <w:tcW w:w="2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Style w:val="6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sz w:val="24"/>
              </w:rPr>
              <w:t xml:space="preserve">    Unit 9 Section B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2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sz w:val="30"/>
                <w:szCs w:val="30"/>
              </w:rPr>
            </w:pPr>
            <w:r>
              <w:rPr>
                <w:rStyle w:val="6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sz w:val="30"/>
                <w:szCs w:val="30"/>
              </w:rPr>
              <w:t>第八周</w:t>
            </w:r>
          </w:p>
        </w:tc>
        <w:tc>
          <w:tcPr>
            <w:tcW w:w="2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hint="default"/>
                <w:b w:val="0"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Style w:val="6"/>
                <w:b w:val="0"/>
                <w:i w:val="0"/>
                <w:caps w:val="0"/>
                <w:spacing w:val="0"/>
                <w:w w:val="100"/>
                <w:sz w:val="24"/>
              </w:rPr>
              <w:t>4.10</w:t>
            </w:r>
            <w:r>
              <w:rPr>
                <w:rStyle w:val="6"/>
                <w:rFonts w:ascii="Times New Roman" w:hAnsi="Times New Roman"/>
                <w:b w:val="0"/>
                <w:i w:val="0"/>
                <w:caps w:val="0"/>
                <w:spacing w:val="0"/>
                <w:w w:val="100"/>
                <w:sz w:val="24"/>
              </w:rPr>
              <w:t>~</w:t>
            </w:r>
            <w:r>
              <w:rPr>
                <w:rStyle w:val="6"/>
                <w:b w:val="0"/>
                <w:i w:val="0"/>
                <w:caps w:val="0"/>
                <w:spacing w:val="0"/>
                <w:w w:val="100"/>
                <w:sz w:val="24"/>
              </w:rPr>
              <w:t>4.14</w:t>
            </w:r>
          </w:p>
        </w:tc>
        <w:tc>
          <w:tcPr>
            <w:tcW w:w="2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hint="eastAsia" w:ascii="仿宋" w:hAnsi="仿宋" w:eastAsia="仿宋"/>
                <w:b w:val="0"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Style w:val="6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sz w:val="24"/>
              </w:rPr>
              <w:t xml:space="preserve">    Unit 10 Section A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2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sz w:val="30"/>
                <w:szCs w:val="30"/>
              </w:rPr>
            </w:pPr>
            <w:r>
              <w:rPr>
                <w:rStyle w:val="6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sz w:val="30"/>
                <w:szCs w:val="30"/>
              </w:rPr>
              <w:t>第九周</w:t>
            </w:r>
          </w:p>
        </w:tc>
        <w:tc>
          <w:tcPr>
            <w:tcW w:w="2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hint="default"/>
                <w:b w:val="0"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Style w:val="6"/>
                <w:b w:val="0"/>
                <w:i w:val="0"/>
                <w:caps w:val="0"/>
                <w:spacing w:val="0"/>
                <w:w w:val="100"/>
                <w:sz w:val="24"/>
              </w:rPr>
              <w:t>4.17</w:t>
            </w:r>
            <w:r>
              <w:rPr>
                <w:rStyle w:val="6"/>
                <w:rFonts w:ascii="Times New Roman" w:hAnsi="Times New Roman"/>
                <w:b w:val="0"/>
                <w:i w:val="0"/>
                <w:caps w:val="0"/>
                <w:spacing w:val="0"/>
                <w:w w:val="100"/>
                <w:sz w:val="24"/>
              </w:rPr>
              <w:t>~</w:t>
            </w:r>
            <w:r>
              <w:rPr>
                <w:rStyle w:val="6"/>
                <w:b w:val="0"/>
                <w:i w:val="0"/>
                <w:caps w:val="0"/>
                <w:spacing w:val="0"/>
                <w:w w:val="100"/>
                <w:sz w:val="24"/>
              </w:rPr>
              <w:t>4.21</w:t>
            </w:r>
          </w:p>
        </w:tc>
        <w:tc>
          <w:tcPr>
            <w:tcW w:w="2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Style w:val="6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sz w:val="24"/>
              </w:rPr>
              <w:t xml:space="preserve">    Unit 10 Section B 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2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sz w:val="30"/>
                <w:szCs w:val="30"/>
              </w:rPr>
            </w:pPr>
            <w:r>
              <w:rPr>
                <w:rStyle w:val="6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sz w:val="30"/>
                <w:szCs w:val="30"/>
              </w:rPr>
              <w:t>第十周</w:t>
            </w:r>
          </w:p>
        </w:tc>
        <w:tc>
          <w:tcPr>
            <w:tcW w:w="2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hint="default"/>
                <w:b w:val="0"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Style w:val="6"/>
                <w:b w:val="0"/>
                <w:i w:val="0"/>
                <w:caps w:val="0"/>
                <w:spacing w:val="0"/>
                <w:w w:val="100"/>
                <w:sz w:val="24"/>
              </w:rPr>
              <w:t>4.24</w:t>
            </w:r>
            <w:r>
              <w:rPr>
                <w:rStyle w:val="6"/>
                <w:rFonts w:ascii="Times New Roman" w:hAnsi="Times New Roman"/>
                <w:b w:val="0"/>
                <w:i w:val="0"/>
                <w:caps w:val="0"/>
                <w:spacing w:val="0"/>
                <w:w w:val="100"/>
                <w:sz w:val="24"/>
              </w:rPr>
              <w:t>~</w:t>
            </w:r>
            <w:r>
              <w:rPr>
                <w:rStyle w:val="6"/>
                <w:b w:val="0"/>
                <w:i w:val="0"/>
                <w:caps w:val="0"/>
                <w:spacing w:val="0"/>
                <w:w w:val="100"/>
                <w:sz w:val="24"/>
              </w:rPr>
              <w:t>4.28</w:t>
            </w:r>
          </w:p>
        </w:tc>
        <w:tc>
          <w:tcPr>
            <w:tcW w:w="2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hint="default" w:ascii="仿宋" w:hAnsi="仿宋" w:eastAsia="仿宋"/>
                <w:b w:val="0"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Style w:val="6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sz w:val="24"/>
              </w:rPr>
              <w:t xml:space="preserve">    Review Unit </w:t>
            </w:r>
            <w:r>
              <w:rPr>
                <w:rStyle w:val="6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sz w:val="24"/>
              </w:rPr>
              <w:t>9</w:t>
            </w:r>
            <w:r>
              <w:rPr>
                <w:rStyle w:val="6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sz w:val="24"/>
              </w:rPr>
              <w:t>～</w:t>
            </w:r>
            <w:r>
              <w:rPr>
                <w:rStyle w:val="6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sz w:val="24"/>
              </w:rPr>
              <w:t>10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2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sz w:val="30"/>
                <w:szCs w:val="30"/>
              </w:rPr>
            </w:pPr>
            <w:r>
              <w:rPr>
                <w:rStyle w:val="6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sz w:val="30"/>
                <w:szCs w:val="30"/>
              </w:rPr>
              <w:t>第十一周</w:t>
            </w:r>
          </w:p>
        </w:tc>
        <w:tc>
          <w:tcPr>
            <w:tcW w:w="2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hint="default"/>
                <w:b w:val="0"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Style w:val="6"/>
                <w:b w:val="0"/>
                <w:i w:val="0"/>
                <w:caps w:val="0"/>
                <w:spacing w:val="0"/>
                <w:w w:val="100"/>
                <w:sz w:val="24"/>
              </w:rPr>
              <w:t>5.6</w:t>
            </w:r>
            <w:r>
              <w:rPr>
                <w:rStyle w:val="6"/>
                <w:rFonts w:ascii="Times New Roman" w:hAnsi="Times New Roman"/>
                <w:b w:val="0"/>
                <w:i w:val="0"/>
                <w:caps w:val="0"/>
                <w:spacing w:val="0"/>
                <w:w w:val="100"/>
                <w:sz w:val="24"/>
              </w:rPr>
              <w:t>~</w:t>
            </w:r>
            <w:r>
              <w:rPr>
                <w:rStyle w:val="6"/>
                <w:b w:val="0"/>
                <w:i w:val="0"/>
                <w:caps w:val="0"/>
                <w:spacing w:val="0"/>
                <w:w w:val="100"/>
                <w:sz w:val="24"/>
              </w:rPr>
              <w:t>5.12</w:t>
            </w:r>
          </w:p>
        </w:tc>
        <w:tc>
          <w:tcPr>
            <w:tcW w:w="2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hint="eastAsia" w:ascii="仿宋" w:hAnsi="仿宋" w:eastAsia="仿宋"/>
                <w:b w:val="0"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Style w:val="6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sz w:val="24"/>
              </w:rPr>
              <w:t xml:space="preserve">    期中复习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2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sz w:val="30"/>
                <w:szCs w:val="30"/>
              </w:rPr>
            </w:pPr>
            <w:r>
              <w:rPr>
                <w:rStyle w:val="6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sz w:val="30"/>
                <w:szCs w:val="30"/>
              </w:rPr>
              <w:t>第十二周</w:t>
            </w:r>
          </w:p>
        </w:tc>
        <w:tc>
          <w:tcPr>
            <w:tcW w:w="2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hint="default"/>
                <w:b w:val="0"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Style w:val="6"/>
                <w:b w:val="0"/>
                <w:i w:val="0"/>
                <w:caps w:val="0"/>
                <w:spacing w:val="0"/>
                <w:w w:val="100"/>
                <w:sz w:val="24"/>
              </w:rPr>
              <w:t>5.15</w:t>
            </w:r>
            <w:r>
              <w:rPr>
                <w:rStyle w:val="6"/>
                <w:rFonts w:ascii="Times New Roman" w:hAnsi="Times New Roman"/>
                <w:b w:val="0"/>
                <w:i w:val="0"/>
                <w:caps w:val="0"/>
                <w:spacing w:val="0"/>
                <w:w w:val="100"/>
                <w:sz w:val="24"/>
              </w:rPr>
              <w:t>~</w:t>
            </w:r>
            <w:r>
              <w:rPr>
                <w:rStyle w:val="6"/>
                <w:b w:val="0"/>
                <w:i w:val="0"/>
                <w:caps w:val="0"/>
                <w:spacing w:val="0"/>
                <w:w w:val="100"/>
                <w:sz w:val="24"/>
              </w:rPr>
              <w:t>5.19</w:t>
            </w:r>
          </w:p>
        </w:tc>
        <w:tc>
          <w:tcPr>
            <w:tcW w:w="2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hint="eastAsia" w:ascii="仿宋" w:hAnsi="仿宋" w:eastAsia="仿宋"/>
                <w:b w:val="0"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Style w:val="6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sz w:val="24"/>
              </w:rPr>
              <w:t xml:space="preserve"> 九上Unit 1 Section A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2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sz w:val="30"/>
                <w:szCs w:val="30"/>
              </w:rPr>
            </w:pPr>
            <w:r>
              <w:rPr>
                <w:rStyle w:val="6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sz w:val="30"/>
                <w:szCs w:val="30"/>
              </w:rPr>
              <w:t>第十三周</w:t>
            </w:r>
          </w:p>
        </w:tc>
        <w:tc>
          <w:tcPr>
            <w:tcW w:w="2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hint="default"/>
                <w:b w:val="0"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Style w:val="6"/>
                <w:b w:val="0"/>
                <w:i w:val="0"/>
                <w:caps w:val="0"/>
                <w:spacing w:val="0"/>
                <w:w w:val="100"/>
                <w:sz w:val="24"/>
              </w:rPr>
              <w:t>5.29</w:t>
            </w:r>
            <w:r>
              <w:rPr>
                <w:rStyle w:val="6"/>
                <w:rFonts w:ascii="Times New Roman" w:hAnsi="Times New Roman"/>
                <w:b w:val="0"/>
                <w:i w:val="0"/>
                <w:caps w:val="0"/>
                <w:spacing w:val="0"/>
                <w:w w:val="100"/>
                <w:sz w:val="24"/>
              </w:rPr>
              <w:t>~</w:t>
            </w:r>
            <w:r>
              <w:rPr>
                <w:rStyle w:val="6"/>
                <w:b w:val="0"/>
                <w:i w:val="0"/>
                <w:caps w:val="0"/>
                <w:spacing w:val="0"/>
                <w:w w:val="100"/>
                <w:sz w:val="24"/>
              </w:rPr>
              <w:t>6.2</w:t>
            </w:r>
          </w:p>
        </w:tc>
        <w:tc>
          <w:tcPr>
            <w:tcW w:w="2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hint="eastAsia" w:ascii="仿宋" w:hAnsi="仿宋" w:eastAsia="仿宋"/>
                <w:b w:val="0"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Style w:val="6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sz w:val="24"/>
              </w:rPr>
              <w:t xml:space="preserve">      </w:t>
            </w:r>
            <w:r>
              <w:rPr>
                <w:rStyle w:val="6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sz w:val="24"/>
              </w:rPr>
              <w:t>Unit</w:t>
            </w:r>
            <w:r>
              <w:rPr>
                <w:rStyle w:val="6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sz w:val="24"/>
              </w:rPr>
              <w:t xml:space="preserve"> 1 S</w:t>
            </w:r>
            <w:r>
              <w:rPr>
                <w:rStyle w:val="6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sz w:val="24"/>
              </w:rPr>
              <w:t>ection</w:t>
            </w:r>
            <w:r>
              <w:rPr>
                <w:rStyle w:val="6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sz w:val="24"/>
              </w:rPr>
              <w:t xml:space="preserve"> </w:t>
            </w:r>
            <w:r>
              <w:rPr>
                <w:rStyle w:val="6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sz w:val="24"/>
              </w:rPr>
              <w:t>A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2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sz w:val="30"/>
                <w:szCs w:val="30"/>
              </w:rPr>
            </w:pPr>
            <w:r>
              <w:rPr>
                <w:rStyle w:val="6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sz w:val="30"/>
                <w:szCs w:val="30"/>
              </w:rPr>
              <w:t>第十四周</w:t>
            </w:r>
          </w:p>
        </w:tc>
        <w:tc>
          <w:tcPr>
            <w:tcW w:w="2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hint="default"/>
                <w:b w:val="0"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Style w:val="6"/>
                <w:b w:val="0"/>
                <w:i w:val="0"/>
                <w:caps w:val="0"/>
                <w:spacing w:val="0"/>
                <w:w w:val="100"/>
                <w:sz w:val="24"/>
              </w:rPr>
              <w:t>6.5</w:t>
            </w:r>
            <w:r>
              <w:rPr>
                <w:rStyle w:val="6"/>
                <w:rFonts w:ascii="Times New Roman" w:hAnsi="Times New Roman"/>
                <w:b w:val="0"/>
                <w:i w:val="0"/>
                <w:caps w:val="0"/>
                <w:spacing w:val="0"/>
                <w:w w:val="100"/>
                <w:sz w:val="24"/>
              </w:rPr>
              <w:t>~</w:t>
            </w:r>
            <w:r>
              <w:rPr>
                <w:rStyle w:val="6"/>
                <w:b w:val="0"/>
                <w:i w:val="0"/>
                <w:caps w:val="0"/>
                <w:spacing w:val="0"/>
                <w:w w:val="100"/>
                <w:sz w:val="24"/>
              </w:rPr>
              <w:t>6.9</w:t>
            </w:r>
          </w:p>
        </w:tc>
        <w:tc>
          <w:tcPr>
            <w:tcW w:w="2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Style w:val="6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sz w:val="24"/>
              </w:rPr>
              <w:t xml:space="preserve">      U</w:t>
            </w:r>
            <w:r>
              <w:rPr>
                <w:rStyle w:val="6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sz w:val="24"/>
              </w:rPr>
              <w:t>nit</w:t>
            </w:r>
            <w:r>
              <w:rPr>
                <w:rStyle w:val="6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sz w:val="24"/>
              </w:rPr>
              <w:t xml:space="preserve"> 2 S</w:t>
            </w:r>
            <w:r>
              <w:rPr>
                <w:rStyle w:val="6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sz w:val="24"/>
              </w:rPr>
              <w:t>ection</w:t>
            </w:r>
            <w:r>
              <w:rPr>
                <w:rStyle w:val="6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sz w:val="24"/>
              </w:rPr>
              <w:t xml:space="preserve"> A</w:t>
            </w:r>
            <w:r>
              <w:rPr>
                <w:rStyle w:val="6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sz w:val="24"/>
              </w:rPr>
              <w:br w:type="textWrapping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2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sz w:val="30"/>
                <w:szCs w:val="30"/>
              </w:rPr>
            </w:pPr>
            <w:r>
              <w:rPr>
                <w:rStyle w:val="6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sz w:val="30"/>
                <w:szCs w:val="30"/>
              </w:rPr>
              <w:t>第十五周</w:t>
            </w:r>
          </w:p>
        </w:tc>
        <w:tc>
          <w:tcPr>
            <w:tcW w:w="2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hint="default"/>
                <w:b w:val="0"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Style w:val="6"/>
                <w:rFonts w:hint="default"/>
                <w:b w:val="0"/>
                <w:i w:val="0"/>
                <w:caps w:val="0"/>
                <w:spacing w:val="0"/>
                <w:w w:val="100"/>
                <w:sz w:val="24"/>
              </w:rPr>
              <w:t>6.19</w:t>
            </w:r>
            <w:r>
              <w:rPr>
                <w:rStyle w:val="6"/>
                <w:rFonts w:ascii="Times New Roman" w:hAnsi="Times New Roman"/>
                <w:b w:val="0"/>
                <w:i w:val="0"/>
                <w:caps w:val="0"/>
                <w:spacing w:val="0"/>
                <w:w w:val="100"/>
                <w:sz w:val="24"/>
              </w:rPr>
              <w:t>~</w:t>
            </w:r>
            <w:r>
              <w:rPr>
                <w:rStyle w:val="6"/>
                <w:b w:val="0"/>
                <w:i w:val="0"/>
                <w:caps w:val="0"/>
                <w:spacing w:val="0"/>
                <w:w w:val="100"/>
                <w:sz w:val="24"/>
              </w:rPr>
              <w:t>6.23</w:t>
            </w:r>
          </w:p>
        </w:tc>
        <w:tc>
          <w:tcPr>
            <w:tcW w:w="2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hint="default" w:ascii="仿宋" w:hAnsi="仿宋" w:eastAsia="仿宋"/>
                <w:b w:val="0"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Style w:val="6"/>
                <w:rFonts w:hint="default" w:ascii="仿宋" w:hAnsi="仿宋" w:eastAsia="仿宋"/>
                <w:b w:val="0"/>
                <w:i w:val="0"/>
                <w:caps w:val="0"/>
                <w:spacing w:val="0"/>
                <w:w w:val="100"/>
                <w:sz w:val="24"/>
              </w:rPr>
              <w:t xml:space="preserve">      Unit 2 Section B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2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hint="default" w:ascii="仿宋" w:hAnsi="仿宋" w:eastAsia="仿宋"/>
                <w:b w:val="0"/>
                <w:i w:val="0"/>
                <w:caps w:val="0"/>
                <w:spacing w:val="0"/>
                <w:w w:val="100"/>
                <w:sz w:val="30"/>
                <w:szCs w:val="30"/>
              </w:rPr>
            </w:pPr>
            <w:r>
              <w:rPr>
                <w:rStyle w:val="6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sz w:val="30"/>
                <w:szCs w:val="30"/>
              </w:rPr>
              <w:t>第十六周</w:t>
            </w:r>
          </w:p>
        </w:tc>
        <w:tc>
          <w:tcPr>
            <w:tcW w:w="2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b w:val="0"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Style w:val="6"/>
                <w:b w:val="0"/>
                <w:i w:val="0"/>
                <w:caps w:val="0"/>
                <w:spacing w:val="0"/>
                <w:w w:val="100"/>
                <w:sz w:val="24"/>
              </w:rPr>
              <w:t>6.26～6.30</w:t>
            </w:r>
          </w:p>
        </w:tc>
        <w:tc>
          <w:tcPr>
            <w:tcW w:w="2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Style w:val="6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sz w:val="24"/>
              </w:rPr>
              <w:t xml:space="preserve">  </w:t>
            </w:r>
            <w:bookmarkStart w:id="0" w:name="_GoBack"/>
            <w:bookmarkEnd w:id="0"/>
            <w:r>
              <w:rPr>
                <w:rStyle w:val="6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sz w:val="24"/>
              </w:rPr>
              <w:t>Revision Unit 1-Unit 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2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sz w:val="30"/>
                <w:szCs w:val="30"/>
              </w:rPr>
            </w:pPr>
            <w:r>
              <w:rPr>
                <w:rStyle w:val="6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sz w:val="30"/>
                <w:szCs w:val="30"/>
              </w:rPr>
              <w:t>第十</w:t>
            </w:r>
            <w:r>
              <w:rPr>
                <w:rStyle w:val="6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sz w:val="30"/>
                <w:szCs w:val="30"/>
              </w:rPr>
              <w:t>七</w:t>
            </w:r>
            <w:r>
              <w:rPr>
                <w:rStyle w:val="6"/>
                <w:rFonts w:ascii="仿宋" w:hAnsi="仿宋" w:eastAsia="仿宋"/>
                <w:b w:val="0"/>
                <w:i w:val="0"/>
                <w:caps w:val="0"/>
                <w:spacing w:val="0"/>
                <w:w w:val="100"/>
                <w:sz w:val="30"/>
                <w:szCs w:val="30"/>
              </w:rPr>
              <w:t>周</w:t>
            </w:r>
          </w:p>
        </w:tc>
        <w:tc>
          <w:tcPr>
            <w:tcW w:w="2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6"/>
                <w:rFonts w:hint="default"/>
                <w:b w:val="0"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Style w:val="6"/>
                <w:rFonts w:hint="default"/>
                <w:b w:val="0"/>
                <w:i w:val="0"/>
                <w:caps w:val="0"/>
                <w:spacing w:val="0"/>
                <w:w w:val="100"/>
                <w:sz w:val="24"/>
              </w:rPr>
              <w:t>7.3～7.7</w:t>
            </w:r>
          </w:p>
        </w:tc>
        <w:tc>
          <w:tcPr>
            <w:tcW w:w="2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6"/>
                <w:rFonts w:hint="default" w:ascii="仿宋" w:hAnsi="仿宋" w:eastAsia="仿宋"/>
                <w:b w:val="0"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Style w:val="6"/>
                <w:rFonts w:hint="default" w:ascii="仿宋" w:hAnsi="仿宋" w:eastAsia="仿宋"/>
                <w:b w:val="0"/>
                <w:i w:val="0"/>
                <w:caps w:val="0"/>
                <w:spacing w:val="0"/>
                <w:w w:val="100"/>
                <w:sz w:val="24"/>
              </w:rPr>
              <w:t xml:space="preserve">         期末复习</w:t>
            </w:r>
          </w:p>
        </w:tc>
      </w:tr>
    </w:tbl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6"/>
          <w:rFonts w:hint="default"/>
          <w:b w:val="0"/>
          <w:i w:val="0"/>
          <w:caps w:val="0"/>
          <w:spacing w:val="0"/>
          <w:w w:val="100"/>
          <w:sz w:val="20"/>
        </w:rPr>
      </w:pPr>
      <w:r>
        <w:rPr>
          <w:rStyle w:val="6"/>
          <w:b w:val="0"/>
          <w:i w:val="0"/>
          <w:caps w:val="0"/>
          <w:spacing w:val="0"/>
          <w:w w:val="100"/>
          <w:sz w:val="20"/>
        </w:rPr>
        <w:t xml:space="preserve">        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仿宋">
    <w:altName w:val="汉仪仿宋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仿宋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rsids>
    <w:rsidRoot w:val="00415341"/>
    <w:rsid w:val="001172F9"/>
    <w:rsid w:val="002503BF"/>
    <w:rsid w:val="00415341"/>
    <w:rsid w:val="00491524"/>
    <w:rsid w:val="004947A9"/>
    <w:rsid w:val="008A4401"/>
    <w:rsid w:val="00B148F9"/>
    <w:rsid w:val="00B97545"/>
    <w:rsid w:val="376FDE51"/>
    <w:rsid w:val="5F3F58CE"/>
    <w:rsid w:val="7D679051"/>
    <w:rsid w:val="7F5FFC0D"/>
    <w:rsid w:val="EAFB1226"/>
    <w:rsid w:val="FA3FF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NormalCharacter"/>
    <w:semiHidden/>
    <w:qFormat/>
    <w:uiPriority w:val="0"/>
  </w:style>
  <w:style w:type="table" w:customStyle="1" w:styleId="7">
    <w:name w:val="TableNormal"/>
    <w:semiHidden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Char"/>
    <w:basedOn w:val="5"/>
    <w:link w:val="3"/>
    <w:semiHidden/>
    <w:uiPriority w:val="99"/>
    <w:rPr>
      <w:rFonts w:ascii="Times New Roman" w:hAnsi="Times New Roman"/>
      <w:kern w:val="2"/>
      <w:sz w:val="18"/>
      <w:szCs w:val="18"/>
    </w:rPr>
  </w:style>
  <w:style w:type="character" w:customStyle="1" w:styleId="9">
    <w:name w:val="页脚 Char"/>
    <w:basedOn w:val="5"/>
    <w:link w:val="2"/>
    <w:semiHidden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81</Words>
  <Characters>466</Characters>
  <Lines>3</Lines>
  <Paragraphs>1</Paragraphs>
  <TotalTime>0</TotalTime>
  <ScaleCrop>false</ScaleCrop>
  <LinksUpToDate>false</LinksUpToDate>
  <CharactersWithSpaces>546</CharactersWithSpaces>
  <Application>WPS Office WWO_base_provider_20221031101348-1857be321c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2021-09-08T17:40:00Z</dcterms:created>
  <dc:creator>Administrator</dc:creator>
  <cp:lastModifiedBy>Administrator</cp:lastModifiedBy>
  <dcterms:modified xsi:type="dcterms:W3CDTF">2023-02-23T09:32:23Z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