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rPr>
      </w:pPr>
      <w:r>
        <w:rPr>
          <w:rFonts w:hint="eastAsia" w:ascii="黑体" w:hAnsi="黑体" w:eastAsia="黑体" w:cs="黑体"/>
          <w:color w:val="000000" w:themeColor="text1"/>
          <w:sz w:val="44"/>
          <w:szCs w:val="44"/>
          <w:lang w:eastAsia="zh-CN"/>
        </w:rPr>
        <w:t>中心幼儿园</w:t>
      </w:r>
      <w:r>
        <w:rPr>
          <w:rFonts w:hint="eastAsia" w:ascii="黑体" w:hAnsi="黑体" w:eastAsia="黑体" w:cs="黑体"/>
          <w:color w:val="000000" w:themeColor="text1"/>
          <w:sz w:val="44"/>
          <w:szCs w:val="44"/>
        </w:rPr>
        <w:t>“推门听课”活动计划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2022-2023学年度第二学期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为深入贯彻落实2023年国家、省、市教育工作会议精神和《兰西县中小学“推门听课”活动实施方案》要求,</w:t>
      </w:r>
      <w:r>
        <w:rPr>
          <w:rFonts w:hint="eastAsia" w:ascii="仿宋" w:hAnsi="仿宋" w:eastAsia="仿宋" w:cs="仿宋"/>
          <w:color w:val="000000" w:themeColor="text1"/>
          <w:sz w:val="32"/>
          <w:szCs w:val="32"/>
          <w:lang w:eastAsia="zh-CN"/>
        </w:rPr>
        <w:t>全面</w:t>
      </w:r>
      <w:r>
        <w:rPr>
          <w:rFonts w:hint="eastAsia" w:ascii="仿宋" w:hAnsi="仿宋" w:eastAsia="仿宋" w:cs="仿宋"/>
          <w:color w:val="000000" w:themeColor="text1"/>
          <w:sz w:val="32"/>
          <w:szCs w:val="32"/>
        </w:rPr>
        <w:t>提高教育教学质量</w:t>
      </w:r>
      <w:r>
        <w:rPr>
          <w:rFonts w:hint="eastAsia" w:ascii="仿宋" w:hAnsi="仿宋" w:eastAsia="仿宋" w:cs="仿宋"/>
          <w:color w:val="000000" w:themeColor="text1"/>
          <w:sz w:val="32"/>
          <w:szCs w:val="32"/>
          <w:lang w:eastAsia="zh-CN"/>
        </w:rPr>
        <w:t>，建设高质量教师队伍</w:t>
      </w:r>
      <w:r>
        <w:rPr>
          <w:rFonts w:hint="eastAsia" w:ascii="仿宋" w:hAnsi="仿宋" w:eastAsia="仿宋" w:cs="仿宋"/>
          <w:color w:val="000000" w:themeColor="text1"/>
          <w:sz w:val="32"/>
          <w:szCs w:val="32"/>
        </w:rPr>
        <w:t>。结合我</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实际，本学期在全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广泛开展“推门听课”活动，现制定如下计划</w:t>
      </w:r>
      <w:r>
        <w:rPr>
          <w:rFonts w:hint="eastAsia" w:ascii="仿宋" w:hAnsi="仿宋" w:eastAsia="仿宋" w:cs="仿宋"/>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一、指导思想和主要目的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二、领导组织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val="en-US" w:eastAsia="zh-CN"/>
        </w:rPr>
        <w:t>组  长：李波</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副组长：</w:t>
      </w:r>
      <w:r>
        <w:rPr>
          <w:rFonts w:hint="eastAsia" w:ascii="仿宋" w:hAnsi="仿宋" w:eastAsia="仿宋" w:cs="仿宋"/>
          <w:color w:val="000000" w:themeColor="text1"/>
          <w:sz w:val="32"/>
          <w:szCs w:val="32"/>
          <w:lang w:eastAsia="zh-CN"/>
        </w:rPr>
        <w:t>李艳红</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成  员：</w:t>
      </w:r>
      <w:r>
        <w:rPr>
          <w:rFonts w:hint="eastAsia" w:ascii="仿宋" w:hAnsi="仿宋" w:eastAsia="仿宋" w:cs="仿宋"/>
          <w:color w:val="000000" w:themeColor="text1"/>
          <w:sz w:val="32"/>
          <w:szCs w:val="32"/>
          <w:lang w:eastAsia="zh-CN"/>
        </w:rPr>
        <w:t>李美超</w:t>
      </w:r>
      <w:r>
        <w:rPr>
          <w:rFonts w:hint="eastAsia" w:ascii="仿宋" w:hAnsi="仿宋" w:eastAsia="仿宋" w:cs="仿宋"/>
          <w:color w:val="000000" w:themeColor="text1"/>
          <w:sz w:val="32"/>
          <w:szCs w:val="32"/>
          <w:lang w:val="en-US" w:eastAsia="zh-CN"/>
        </w:rPr>
        <w:t xml:space="preserve">  </w:t>
      </w:r>
      <w:bookmarkStart w:id="0" w:name="_GoBack"/>
      <w:bookmarkEnd w:id="0"/>
      <w:r>
        <w:rPr>
          <w:rFonts w:hint="eastAsia" w:ascii="仿宋" w:hAnsi="仿宋" w:eastAsia="仿宋" w:cs="仿宋"/>
          <w:color w:val="000000" w:themeColor="text1"/>
          <w:sz w:val="32"/>
          <w:szCs w:val="32"/>
          <w:lang w:val="en-US" w:eastAsia="zh-CN"/>
        </w:rPr>
        <w:t xml:space="preserve"> 李丹丹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三、实施办法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 “推门听课”工作的实施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教导处制定切合本校实际的“推门听课”工作实施方案，组建由</w:t>
      </w:r>
      <w:r>
        <w:rPr>
          <w:rFonts w:hint="eastAsia" w:ascii="仿宋" w:hAnsi="仿宋" w:eastAsia="仿宋" w:cs="仿宋"/>
          <w:color w:val="000000" w:themeColor="text1"/>
          <w:sz w:val="32"/>
          <w:szCs w:val="32"/>
          <w:lang w:eastAsia="zh-CN"/>
        </w:rPr>
        <w:t>幼儿园园</w:t>
      </w:r>
      <w:r>
        <w:rPr>
          <w:rFonts w:hint="eastAsia" w:ascii="仿宋" w:hAnsi="仿宋" w:eastAsia="仿宋" w:cs="仿宋"/>
          <w:color w:val="000000" w:themeColor="text1"/>
          <w:sz w:val="32"/>
          <w:szCs w:val="32"/>
        </w:rPr>
        <w:t>长任组长、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分管</w:t>
      </w:r>
      <w:r>
        <w:rPr>
          <w:rFonts w:hint="eastAsia" w:ascii="仿宋" w:hAnsi="仿宋" w:eastAsia="仿宋" w:cs="仿宋"/>
          <w:color w:val="000000" w:themeColor="text1"/>
          <w:sz w:val="32"/>
          <w:szCs w:val="32"/>
          <w:lang w:eastAsia="zh-CN"/>
        </w:rPr>
        <w:t>教师培训</w:t>
      </w:r>
      <w:r>
        <w:rPr>
          <w:rFonts w:hint="eastAsia" w:ascii="仿宋" w:hAnsi="仿宋" w:eastAsia="仿宋" w:cs="仿宋"/>
          <w:color w:val="000000" w:themeColor="text1"/>
          <w:sz w:val="32"/>
          <w:szCs w:val="32"/>
        </w:rPr>
        <w:t>工作副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长为副组长、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中层干部和学科（教研）组长为成员的工作领导小组，组织开展常态化 “推门听课”活动，做到全面、科学、客观，并正确运用评价结果。建立健全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长和中层干部听课、任课、评课制度，</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领导班子要随时深入课堂，听评课每学期不少于30节；分管教学工作的</w:t>
      </w:r>
      <w:r>
        <w:rPr>
          <w:rFonts w:hint="eastAsia" w:ascii="仿宋" w:hAnsi="仿宋" w:eastAsia="仿宋" w:cs="仿宋"/>
          <w:color w:val="000000" w:themeColor="text1"/>
          <w:sz w:val="32"/>
          <w:szCs w:val="32"/>
          <w:lang w:eastAsia="zh-CN"/>
        </w:rPr>
        <w:t>领导</w:t>
      </w:r>
      <w:r>
        <w:rPr>
          <w:rFonts w:hint="eastAsia" w:ascii="仿宋" w:hAnsi="仿宋" w:eastAsia="仿宋" w:cs="仿宋"/>
          <w:color w:val="000000" w:themeColor="text1"/>
          <w:sz w:val="32"/>
          <w:szCs w:val="32"/>
        </w:rPr>
        <w:t>每学期听评课不少于48节，其他领导听评课每学期不少于32节。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（二）其他工作要求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w:t>
      </w:r>
      <w:r>
        <w:rPr>
          <w:rFonts w:hint="eastAsia" w:ascii="仿宋" w:hAnsi="仿宋" w:eastAsia="仿宋" w:cs="仿宋"/>
          <w:color w:val="000000" w:themeColor="text1"/>
          <w:sz w:val="32"/>
          <w:szCs w:val="32"/>
          <w:lang w:eastAsia="zh-CN"/>
        </w:rPr>
        <w:t>幼儿园教务处</w:t>
      </w:r>
      <w:r>
        <w:rPr>
          <w:rFonts w:hint="eastAsia" w:ascii="仿宋" w:hAnsi="仿宋" w:eastAsia="仿宋" w:cs="仿宋"/>
          <w:color w:val="000000" w:themeColor="text1"/>
          <w:sz w:val="32"/>
          <w:szCs w:val="32"/>
        </w:rPr>
        <w:t>制定《课程表》，全体教师严格按照课</w:t>
      </w:r>
      <w:r>
        <w:rPr>
          <w:rFonts w:hint="eastAsia" w:ascii="仿宋" w:hAnsi="仿宋" w:eastAsia="仿宋" w:cs="仿宋"/>
          <w:color w:val="000000" w:themeColor="text1"/>
          <w:sz w:val="32"/>
          <w:szCs w:val="32"/>
          <w:lang w:eastAsia="zh-CN"/>
        </w:rPr>
        <w:t>表</w:t>
      </w:r>
      <w:r>
        <w:rPr>
          <w:rFonts w:hint="eastAsia" w:ascii="仿宋" w:hAnsi="仿宋" w:eastAsia="仿宋" w:cs="仿宋"/>
          <w:color w:val="000000" w:themeColor="text1"/>
          <w:sz w:val="32"/>
          <w:szCs w:val="32"/>
        </w:rPr>
        <w:t>授课；《备课组成员信息表》；《教师任课分工表》；《周进度表》。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2.每位教师开学前备出一周的教学设计。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3.学科设教研组长，组长负责每学科的活动开展，每次推门听课时，</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长及中层领导深入课堂听课。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4.设定听课签到簿。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5.出课教师要有纸质版教案（与本节课相应的）。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6.听课人员要有听课本及本堂课的评课记录（评价单）。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四、评价内容及形式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1.评价内容：</w:t>
      </w:r>
      <w:r>
        <w:rPr>
          <w:rFonts w:hint="eastAsia" w:ascii="仿宋" w:hAnsi="仿宋" w:eastAsia="仿宋" w:cs="仿宋"/>
          <w:color w:val="000000" w:themeColor="text1"/>
          <w:sz w:val="32"/>
          <w:szCs w:val="32"/>
        </w:rPr>
        <w:t>主要突出对课堂教学的有效性、</w:t>
      </w:r>
      <w:r>
        <w:rPr>
          <w:rFonts w:hint="eastAsia" w:ascii="仿宋" w:hAnsi="仿宋" w:eastAsia="仿宋" w:cs="仿宋"/>
          <w:color w:val="000000" w:themeColor="text1"/>
          <w:sz w:val="32"/>
          <w:szCs w:val="32"/>
          <w:lang w:eastAsia="zh-CN"/>
        </w:rPr>
        <w:t>幼儿</w:t>
      </w:r>
      <w:r>
        <w:rPr>
          <w:rFonts w:hint="eastAsia" w:ascii="仿宋" w:hAnsi="仿宋" w:eastAsia="仿宋" w:cs="仿宋"/>
          <w:color w:val="000000" w:themeColor="text1"/>
          <w:sz w:val="32"/>
          <w:szCs w:val="32"/>
        </w:rPr>
        <w:t>的学习主体性、小组合作的必要性等方面进行评议，还可以对教师教学中的教学设计、教学语言、课堂管理、师</w:t>
      </w:r>
      <w:r>
        <w:rPr>
          <w:rFonts w:hint="eastAsia" w:ascii="仿宋" w:hAnsi="仿宋" w:eastAsia="仿宋" w:cs="仿宋"/>
          <w:color w:val="000000" w:themeColor="text1"/>
          <w:sz w:val="32"/>
          <w:szCs w:val="32"/>
          <w:lang w:eastAsia="zh-CN"/>
        </w:rPr>
        <w:t>幼</w:t>
      </w:r>
      <w:r>
        <w:rPr>
          <w:rFonts w:hint="eastAsia" w:ascii="仿宋" w:hAnsi="仿宋" w:eastAsia="仿宋" w:cs="仿宋"/>
          <w:color w:val="000000" w:themeColor="text1"/>
          <w:sz w:val="32"/>
          <w:szCs w:val="32"/>
        </w:rPr>
        <w:t>互动、结构安排、知识密度乃至教态等若干方面逐一进行评价。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2.评价形式：</w:t>
      </w:r>
      <w:r>
        <w:rPr>
          <w:rFonts w:hint="eastAsia" w:ascii="仿宋" w:hAnsi="仿宋" w:eastAsia="仿宋" w:cs="仿宋"/>
          <w:color w:val="000000" w:themeColor="text1"/>
          <w:sz w:val="32"/>
          <w:szCs w:val="32"/>
        </w:rPr>
        <w:t>采取定量评价和定性评价相结合、及时评价与事后评价相结合等评价形式。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五、评价及运用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1.对“推门听课”所做的评价综合考评，进行认真分析、总结，充分认识课堂教学能力和水平是教师的综合素质和专业能力重要体现，但也不能用一节课的好坏来作为衡量教师教学水平和能力的唯一尺子。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2.评价意见公布后，对优秀的课堂课例要在全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予以提炼推广；对未达到基本的课堂教学要求的教师，将组成由教研组长、</w:t>
      </w:r>
      <w:r>
        <w:rPr>
          <w:rFonts w:hint="eastAsia" w:ascii="仿宋" w:hAnsi="仿宋" w:eastAsia="仿宋" w:cs="仿宋"/>
          <w:color w:val="000000" w:themeColor="text1"/>
          <w:sz w:val="32"/>
          <w:szCs w:val="32"/>
          <w:lang w:eastAsia="zh-CN"/>
        </w:rPr>
        <w:t>领域</w:t>
      </w:r>
      <w:r>
        <w:rPr>
          <w:rFonts w:hint="eastAsia" w:ascii="仿宋" w:hAnsi="仿宋" w:eastAsia="仿宋" w:cs="仿宋"/>
          <w:color w:val="000000" w:themeColor="text1"/>
          <w:sz w:val="32"/>
          <w:szCs w:val="32"/>
        </w:rPr>
        <w:t>优秀教师的评价小组对其进行指导，并将对其进行第二轮推门听课。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3.若经过两轮听课后，课堂教学仍不能基本满足教学要求的，建议</w:t>
      </w:r>
      <w:r>
        <w:rPr>
          <w:rFonts w:hint="eastAsia" w:ascii="仿宋" w:hAnsi="仿宋" w:eastAsia="仿宋" w:cs="仿宋"/>
          <w:color w:val="000000" w:themeColor="text1"/>
          <w:sz w:val="32"/>
          <w:szCs w:val="32"/>
          <w:lang w:eastAsia="zh-CN"/>
        </w:rPr>
        <w:t>园所</w:t>
      </w:r>
      <w:r>
        <w:rPr>
          <w:rFonts w:hint="eastAsia" w:ascii="仿宋" w:hAnsi="仿宋" w:eastAsia="仿宋" w:cs="仿宋"/>
          <w:color w:val="000000" w:themeColor="text1"/>
          <w:sz w:val="32"/>
          <w:szCs w:val="32"/>
        </w:rPr>
        <w:t>对该教师进行培训、指导。若还不能满足基本教学要求的，建议进行必要的岗位调整。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4.根据“推门听课”评价结果对优秀教师、经典课例进行表彰奖励。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1.统一思想，提高认识。</w:t>
      </w:r>
      <w:r>
        <w:rPr>
          <w:rFonts w:hint="eastAsia" w:ascii="仿宋" w:hAnsi="仿宋" w:eastAsia="仿宋" w:cs="仿宋"/>
          <w:color w:val="000000" w:themeColor="text1"/>
          <w:sz w:val="32"/>
          <w:szCs w:val="32"/>
        </w:rPr>
        <w:t>开展“推门听课”活动，目的是客观、真实地了解</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教学管理及教师课堂教学的现状，查找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教学管理中存在的问题，以进一步规范</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的教学管理行为，促进</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提高教学质量。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2.认真组织，积极准备。</w:t>
      </w:r>
      <w:r>
        <w:rPr>
          <w:rFonts w:hint="eastAsia" w:ascii="仿宋" w:hAnsi="仿宋" w:eastAsia="仿宋" w:cs="仿宋"/>
          <w:color w:val="000000" w:themeColor="text1"/>
          <w:sz w:val="32"/>
          <w:szCs w:val="32"/>
        </w:rPr>
        <w:t>“推门听课”活动是不提前通知的情况下实施，活动范围覆盖全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所有学科。日常教学中要遵循教育规律和教学计划，认真备好和上好每一堂课，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和教师以教学管理的常态迎接“推门听课”，不因“推门听课”而突击准备。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3.加强指导，重视改进。</w:t>
      </w:r>
      <w:r>
        <w:rPr>
          <w:rFonts w:hint="eastAsia" w:ascii="仿宋" w:hAnsi="仿宋" w:eastAsia="仿宋" w:cs="仿宋"/>
          <w:color w:val="000000" w:themeColor="text1"/>
          <w:sz w:val="32"/>
          <w:szCs w:val="32"/>
        </w:rPr>
        <w:t>每一学期“推门听课”活动结束后，</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将对各学科组的意见进行再评议，形成最终评价意见，并将评价意见集中进行反馈。任课教师要根据反馈意见，制定具体整改方案并抓紧整改，</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将对后续工作进行跟踪。</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cwZTNmMTE0MTllNmQwNGI2YjdjZjBiZWFkYmNjMmMifQ=="/>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61601BF"/>
    <w:rsid w:val="0CF43B18"/>
    <w:rsid w:val="0F5F2783"/>
    <w:rsid w:val="12806DD8"/>
    <w:rsid w:val="16011ADE"/>
    <w:rsid w:val="17584751"/>
    <w:rsid w:val="181E1BD8"/>
    <w:rsid w:val="1826218F"/>
    <w:rsid w:val="1C7F7AB0"/>
    <w:rsid w:val="1DAF53C6"/>
    <w:rsid w:val="222D60D3"/>
    <w:rsid w:val="234006BA"/>
    <w:rsid w:val="2C340183"/>
    <w:rsid w:val="2CC13D43"/>
    <w:rsid w:val="2F7A5A14"/>
    <w:rsid w:val="31C818B7"/>
    <w:rsid w:val="337056F6"/>
    <w:rsid w:val="36CC05CE"/>
    <w:rsid w:val="39A64AE6"/>
    <w:rsid w:val="3A183298"/>
    <w:rsid w:val="3B880BAC"/>
    <w:rsid w:val="432C6869"/>
    <w:rsid w:val="43A17CC1"/>
    <w:rsid w:val="44BC0BCB"/>
    <w:rsid w:val="45C05BE4"/>
    <w:rsid w:val="48782D73"/>
    <w:rsid w:val="4DDA688A"/>
    <w:rsid w:val="51DB0B9F"/>
    <w:rsid w:val="5C897415"/>
    <w:rsid w:val="5E7E2B8A"/>
    <w:rsid w:val="65B45FD8"/>
    <w:rsid w:val="680818FC"/>
    <w:rsid w:val="6DA72B68"/>
    <w:rsid w:val="70AB2828"/>
    <w:rsid w:val="75373A3B"/>
    <w:rsid w:val="79A8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1513</Words>
  <Characters>1542</Characters>
  <Lines>1</Lines>
  <Paragraphs>4</Paragraphs>
  <TotalTime>100</TotalTime>
  <ScaleCrop>false</ScaleCrop>
  <LinksUpToDate>false</LinksUpToDate>
  <CharactersWithSpaces>1551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Administrator</cp:lastModifiedBy>
  <cp:lastPrinted>2023-02-14T09:11:00Z</cp:lastPrinted>
  <dcterms:modified xsi:type="dcterms:W3CDTF">2023-03-20T23:52:31Z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1F056D49D0AF43728013BCA6A07A3E5C</vt:lpwstr>
  </property>
</Properties>
</file>