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wp="http://schemas.openxmlformats.org/drawingml/2006/wordprocessingDrawing" xmlns:wpg="http://schemas.microsoft.com/office/word/2010/wordprocessingGroup" xmlns:m="http://schemas.openxmlformats.org/officeDocument/2006/math" xmlns:w10="urn:schemas-microsoft-com:office:word" xmlns:wpi="http://schemas.microsoft.com/office/word/2010/wordprocessingInk" xmlns:mc="http://schemas.openxmlformats.org/markup-compatibility/2006" xmlns:w14="http://schemas.microsoft.com/office/word/2010/wordml" xmlns:v="urn:schemas-microsoft-com:vml" xmlns:wp14="http://schemas.microsoft.com/office/word/2010/wordprocessingDrawing" xmlns:r="http://schemas.openxmlformats.org/officeDocument/2006/relationships" xmlns:wps="http://schemas.microsoft.com/office/word/2010/wordprocessingShape" xmlns:wpsCustomData="http://www.wps.cn/officeDocument/2013/wpsCustomData" xmlns:w="http://schemas.openxmlformats.org/wordprocessingml/2006/main" xmlns:o="urn:schemas-microsoft-com:office:office" mc:Ignorable="w14 wp14">
  <w:body>
    <w:p>
      <w:pPr>
        <w:pStyle w:val="style0"/>
        <w:jc w:val="both"/>
        <w:rPr>
          <w:sz w:val="30"/>
          <w:lang w:val="en-US" w:eastAsia="zh-CN"/>
          <w:szCs w:val="30"/>
          <w:rFonts w:ascii="黑体" w:hAnsi="黑体" w:eastAsia="黑体" w:cs="黑体" w:hint="default"/>
        </w:rPr>
      </w:pPr>
      <w:bookmarkStart w:id="0" w:name="_GoBack"/>
      <w:bookmarkEnd w:id="0"/>
      <w:r>
        <w:rPr>
          <w:sz w:val="30"/>
          <w:lang w:val="en-US" w:eastAsia="zh-CN"/>
          <w:szCs w:val="30"/>
          <w:rFonts w:ascii="黑体" w:hAnsi="黑体" w:eastAsia="黑体" w:cs="黑体" w:hint="eastAsia"/>
        </w:rPr>
        <w:t>附件1：</w:t>
      </w:r>
    </w:p>
    <w:p>
      <w:pPr>
        <w:pStyle w:val="style0"/>
        <w:jc w:val="center"/>
        <w:rPr>
          <w:sz w:val="44"/>
          <w:lang w:val="en-US" w:eastAsia="zh-CN"/>
          <w:szCs w:val="44"/>
          <w:rFonts w:ascii="黑体" w:hAnsi="黑体" w:eastAsia="黑体" w:cs="黑体" w:hint="default"/>
        </w:rPr>
      </w:pPr>
      <w:r>
        <w:rPr>
          <w:sz w:val="44"/>
          <w:lang w:val="en-US" w:eastAsia="zh-CN"/>
          <w:szCs w:val="44"/>
          <w:rFonts w:ascii="黑体" w:hAnsi="黑体" w:eastAsia="黑体" w:cs="黑体" w:hint="eastAsia"/>
        </w:rPr>
        <w:t>教  学  进  度  表</w:t>
      </w:r>
    </w:p>
    <w:p>
      <w:pPr>
        <w:pStyle w:val="style0"/>
        <w:ind w:firstLine="280" w:firstLineChars="100"/>
        <w:rPr>
          <w:sz w:val="28"/>
          <w:lang w:val="en-US" w:eastAsia="zh-CN"/>
          <w:szCs w:val="28"/>
          <w:rFonts w:ascii="仿宋" w:hAnsi="仿宋" w:eastAsia="仿宋" w:cs="仿宋" w:hint="default"/>
        </w:rPr>
      </w:pPr>
      <w:r>
        <w:rPr>
          <w:sz w:val="28"/>
          <w:lang w:val="en-US" w:eastAsia="zh-CN"/>
          <w:szCs w:val="28"/>
          <w:rFonts w:ascii="仿宋" w:hAnsi="仿宋" w:eastAsia="仿宋" w:cs="仿宋" w:hint="eastAsia"/>
        </w:rPr>
        <w:t>学  科：数学          年级：四年级         任课教师：宋淑娇</w:t>
      </w:r>
    </w:p>
    <w:tbl>
      <w:tblPr>
        <w:tblStyle w:val="style154"/>
        <w:tblW w:w="8937" w:type="dxa"/>
        <w:tblInd w:type="dxa" w:w="0"/>
        <w:tblBorders>
          <w:top w:val="single" w:color="auto" w:sz="4" w:space="0" w:shadow="off" w:frame="off"/>
          <w:left w:val="single" w:color="auto" w:sz="4" w:space="0" w:shadow="off" w:frame="off"/>
          <w:bottom w:val="single" w:color="auto" w:sz="4" w:space="0" w:shadow="off" w:frame="off"/>
          <w:right w:val="single" w:color="auto" w:sz="4" w:space="0" w:shadow="off" w:frame="off"/>
          <w:insideH w:val="single" w:color="auto" w:sz="4" w:space="0" w:shadow="off" w:frame="off"/>
          <w:insideV w:val="single" w:color="auto" w:sz="4" w:space="0" w:shadow="off" w:frame="off"/>
        </w:tblBorders>
        <w:tblCellMar>
          <w:top w:type="dxa" w:w="0"/>
          <w:bottom w:type="dxa" w:w="0"/>
          <w:left w:type="dxa" w:w="108"/>
          <w:right w:type="dxa" w:w="108"/>
        </w:tblCellMar>
        <w:tblLayout w:type="fixed"/>
      </w:tblPr>
      <w:tblGrid>
        <w:gridCol w:w="1787"/>
        <w:gridCol w:w="1436"/>
        <w:gridCol w:w="660"/>
        <w:gridCol w:w="4044"/>
        <w:gridCol w:w="1010"/>
      </w:tblGrid>
      <w:tr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备注</w:t>
            </w: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jc w:val="both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复习上册数学知识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rFonts w:ascii="宋体" w:hAnsi="宋体" w:eastAsia="宋体" w:cs="宋体" w:hint="eastAsia"/>
              </w:rPr>
            </w:pPr>
            <w:r>
              <w:rPr>
                <w:lang w:eastAsia="zh-CN"/>
                <w:rFonts w:ascii="宋体" w:hAnsi="宋体" w:eastAsia="宋体" w:cs="宋体" w:hint="eastAsia"/>
              </w:rPr>
              <w:t>四则运算</w:t>
            </w:r>
            <w:r>
              <w:rPr>
                <w:lang w:val="en-US" w:eastAsia="zh-CN"/>
                <w:rFonts w:ascii="宋体" w:hAnsi="宋体" w:eastAsia="宋体" w:cs="宋体" w:hint="default"/>
              </w:rPr>
              <w:t>:</w:t>
            </w:r>
            <w:r>
              <w:rPr>
                <w:lang w:eastAsia="zh-CN"/>
                <w:rFonts w:ascii="宋体" w:hAnsi="宋体" w:eastAsia="宋体" w:cs="宋体" w:hint="eastAsia"/>
              </w:rPr>
              <w:t>例</w:t>
            </w:r>
            <w:r>
              <w:rPr>
                <w:lang w:val="en-US" w:eastAsia="zh-CN"/>
                <w:rFonts w:ascii="宋体" w:hAnsi="宋体" w:eastAsia="宋体" w:cs="宋体" w:hint="default"/>
              </w:rPr>
              <w:t>1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rFonts w:ascii="宋体" w:hAnsi="宋体" w:eastAsia="宋体" w:cs="宋体" w:hint="eastAsia"/>
              </w:rPr>
            </w:pPr>
            <w:r>
              <w:rPr>
                <w:lang w:eastAsia="zh-CN"/>
                <w:rFonts w:ascii="宋体" w:hAnsi="宋体" w:eastAsia="宋体" w:cs="宋体" w:hint="eastAsia"/>
              </w:rPr>
              <w:t>第四页</w:t>
            </w:r>
            <w:r>
              <w:rPr>
                <w:lang w:val="en-US" w:eastAsia="zh-CN"/>
                <w:rFonts w:ascii="宋体" w:hAnsi="宋体" w:eastAsia="宋体" w:cs="宋体" w:hint="default"/>
              </w:rPr>
              <w:t>:</w:t>
            </w:r>
            <w:r>
              <w:rPr>
                <w:lang w:eastAsia="zh-CN"/>
                <w:rFonts w:ascii="宋体" w:hAnsi="宋体" w:eastAsia="宋体" w:cs="宋体" w:hint="eastAsia"/>
              </w:rPr>
              <w:t>练习一</w:t>
            </w:r>
          </w:p>
          <w:p>
            <w:pPr>
              <w:pStyle w:val="style0"/>
              <w:jc w:val="both"/>
              <w:rPr>
                <w:rFonts w:ascii="宋体" w:hAnsi="宋体" w:eastAsia="宋体" w:cs="宋体" w:hint="eastAsia"/>
              </w:rPr>
            </w:pPr>
            <w:r>
              <w:rPr>
                <w:lang w:eastAsia="zh-CN"/>
                <w:rFonts w:ascii="宋体" w:hAnsi="宋体" w:eastAsia="宋体" w:cs="宋体" w:hint="eastAsia"/>
              </w:rPr>
              <w:t>乘除法的意义和各部分之间的关系</w:t>
            </w:r>
          </w:p>
          <w:p>
            <w:pPr>
              <w:pStyle w:val="style0"/>
              <w:jc w:val="both"/>
              <w:rPr>
                <w:lang w:val="en-US" w:eastAsia="zh-CN"/>
                <w:rFonts w:ascii="宋体" w:hAnsi="宋体" w:eastAsia="宋体" w:cs="宋体" w:hint="default"/>
              </w:rPr>
            </w:pPr>
            <w:r>
              <w:rPr>
                <w:lang w:val="en-US" w:eastAsia="zh-CN"/>
                <w:rFonts w:ascii="宋体" w:hAnsi="宋体" w:eastAsia="宋体" w:cs="宋体" w:hint="eastAsia"/>
              </w:rPr>
              <w:t>第七页</w:t>
            </w:r>
            <w:r>
              <w:rPr>
                <w:lang w:val="en-US" w:eastAsia="zh-CN"/>
                <w:rFonts w:ascii="宋体" w:hAnsi="宋体" w:eastAsia="宋体" w:cs="宋体" w:hint="default"/>
              </w:rPr>
              <w:t>:</w:t>
            </w:r>
            <w:r>
              <w:rPr>
                <w:lang w:val="en-US" w:eastAsia="zh-CN"/>
                <w:rFonts w:ascii="宋体" w:hAnsi="宋体" w:eastAsia="宋体" w:cs="宋体" w:hint="eastAsia"/>
              </w:rPr>
              <w:t>练习二</w:t>
            </w:r>
          </w:p>
          <w:p>
            <w:pPr>
              <w:pStyle w:val="style0"/>
              <w:jc w:val="both"/>
              <w:rPr>
                <w:lang w:val="en-US" w:eastAsia="zh-CN"/>
                <w:rFonts w:ascii="宋体" w:hAnsi="宋体" w:eastAsia="宋体" w:cs="宋体" w:hint="default"/>
              </w:rPr>
            </w:pPr>
            <w:r>
              <w:rPr>
                <w:lang w:val="en-US" w:eastAsia="zh-CN"/>
                <w:rFonts w:ascii="宋体" w:hAnsi="宋体" w:eastAsia="宋体" w:cs="宋体" w:hint="eastAsia"/>
              </w:rPr>
              <w:t>有关</w:t>
            </w:r>
            <w:r>
              <w:rPr>
                <w:lang w:val="en-US" w:eastAsia="zh-CN"/>
                <w:rFonts w:ascii="宋体" w:hAnsi="宋体" w:eastAsia="宋体" w:cs="宋体" w:hint="default"/>
              </w:rPr>
              <w:t>0</w:t>
            </w:r>
            <w:r>
              <w:rPr>
                <w:lang w:val="en-US" w:eastAsia="zh-CN"/>
                <w:rFonts w:ascii="宋体" w:hAnsi="宋体" w:eastAsia="宋体" w:cs="宋体" w:hint="eastAsia"/>
              </w:rPr>
              <w:t>的运算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jc w:val="both"/>
              <w:rPr>
                <w:vertAlign w:val="baseline"/>
                <w:lang w:val="en-US" w:eastAsia="zh-CN"/>
                <w:rFonts w:ascii="宋体" w:hAnsi="宋体" w:eastAsia="宋体" w:cs="宋体" w:hint="eastAsia"/>
              </w:rPr>
            </w:pPr>
            <w:r>
              <w:rPr>
                <w:vertAlign w:val="baseline"/>
                <w:lang w:val="en-US" w:eastAsia="zh-CN"/>
                <w:rFonts w:ascii="宋体" w:hAnsi="宋体" w:eastAsia="宋体" w:cs="宋体" w:hint="eastAsia"/>
              </w:rPr>
              <w:t>括号</w:t>
            </w:r>
            <w:r>
              <w:rPr>
                <w:vertAlign w:val="baseline"/>
                <w:lang w:val="en-US" w:eastAsia="zh-CN"/>
                <w:rFonts w:ascii="宋体" w:hAnsi="宋体" w:eastAsia="宋体" w:cs="宋体" w:hint="default"/>
              </w:rPr>
              <w:t>:</w:t>
            </w:r>
            <w:r>
              <w:rPr>
                <w:vertAlign w:val="baseline"/>
                <w:lang w:val="en-US" w:eastAsia="zh-CN"/>
                <w:rFonts w:ascii="宋体" w:hAnsi="宋体" w:eastAsia="宋体" w:cs="宋体" w:hint="eastAsia"/>
              </w:rPr>
              <w:t>例四</w:t>
            </w:r>
          </w:p>
          <w:p>
            <w:pPr>
              <w:pStyle w:val="style0"/>
              <w:jc w:val="both"/>
              <w:rPr>
                <w:vertAlign w:val="baseline"/>
                <w:lang w:val="en-US" w:eastAsia="zh-CN"/>
                <w:rFonts w:ascii="宋体" w:hAnsi="宋体" w:eastAsia="宋体" w:cs="宋体" w:hint="eastAsia"/>
              </w:rPr>
            </w:pPr>
            <w:r>
              <w:rPr>
                <w:vertAlign w:val="baseline"/>
                <w:lang w:val="en-US" w:eastAsia="zh-CN"/>
                <w:rFonts w:ascii="宋体" w:hAnsi="宋体" w:eastAsia="宋体" w:cs="宋体" w:hint="eastAsia"/>
              </w:rPr>
              <w:t>最佳方案的选取</w:t>
            </w:r>
            <w:r>
              <w:rPr>
                <w:vertAlign w:val="baseline"/>
                <w:lang w:val="en-US" w:eastAsia="zh-CN"/>
                <w:rFonts w:ascii="宋体" w:hAnsi="宋体" w:eastAsia="宋体" w:cs="宋体" w:hint="default"/>
              </w:rPr>
              <w:t>:</w:t>
            </w:r>
            <w:r>
              <w:rPr>
                <w:vertAlign w:val="baseline"/>
                <w:lang w:val="en-US" w:eastAsia="zh-CN"/>
                <w:rFonts w:ascii="宋体" w:hAnsi="宋体" w:eastAsia="宋体" w:cs="宋体" w:hint="eastAsia"/>
              </w:rPr>
              <w:t>例</w:t>
            </w:r>
            <w:r>
              <w:rPr>
                <w:vertAlign w:val="baseline"/>
                <w:lang w:val="en-US" w:eastAsia="zh-CN"/>
                <w:rFonts w:ascii="宋体" w:hAnsi="宋体" w:eastAsia="宋体" w:cs="宋体" w:hint="default"/>
              </w:rPr>
              <w:t>5</w:t>
            </w:r>
          </w:p>
          <w:p>
            <w:pPr>
              <w:pStyle w:val="style0"/>
              <w:jc w:val="both"/>
              <w:rPr>
                <w:vertAlign w:val="baseline"/>
                <w:lang w:val="en-US" w:eastAsia="zh-CN"/>
                <w:rFonts w:ascii="宋体" w:hAnsi="宋体" w:eastAsia="宋体" w:cs="宋体" w:hint="eastAsia"/>
              </w:rPr>
            </w:pPr>
            <w:r>
              <w:rPr>
                <w:vertAlign w:val="baseline"/>
                <w:lang w:val="en-US" w:eastAsia="zh-CN"/>
                <w:rFonts w:ascii="宋体" w:hAnsi="宋体" w:eastAsia="宋体" w:cs="宋体" w:hint="eastAsia"/>
              </w:rPr>
              <w:t>第</w:t>
            </w:r>
            <w:r>
              <w:rPr>
                <w:vertAlign w:val="baseline"/>
                <w:lang w:val="en-US" w:eastAsia="zh-CN"/>
                <w:rFonts w:ascii="宋体" w:hAnsi="宋体" w:eastAsia="宋体" w:cs="宋体" w:hint="default"/>
              </w:rPr>
              <w:t>11</w:t>
            </w:r>
            <w:r>
              <w:rPr>
                <w:vertAlign w:val="baseline"/>
                <w:lang w:val="en-US" w:eastAsia="zh-CN"/>
                <w:rFonts w:ascii="宋体" w:hAnsi="宋体" w:eastAsia="宋体" w:cs="宋体" w:hint="eastAsia"/>
              </w:rPr>
              <w:t>页</w:t>
            </w:r>
            <w:r>
              <w:rPr>
                <w:vertAlign w:val="baseline"/>
                <w:lang w:val="en-US" w:eastAsia="zh-CN"/>
                <w:rFonts w:ascii="宋体" w:hAnsi="宋体" w:eastAsia="宋体" w:cs="宋体" w:hint="default"/>
              </w:rPr>
              <w:t>:</w:t>
            </w:r>
            <w:r>
              <w:rPr>
                <w:vertAlign w:val="baseline"/>
                <w:lang w:val="en-US" w:eastAsia="zh-CN"/>
                <w:rFonts w:ascii="宋体" w:hAnsi="宋体" w:eastAsia="宋体" w:cs="宋体" w:hint="eastAsia"/>
              </w:rPr>
              <w:t>练习三</w:t>
            </w:r>
          </w:p>
          <w:p>
            <w:pPr>
              <w:pStyle w:val="style0"/>
              <w:jc w:val="both"/>
              <w:rPr>
                <w:vertAlign w:val="baseline"/>
                <w:lang w:val="en-US" w:eastAsia="zh-CN"/>
                <w:rFonts w:ascii="宋体" w:hAnsi="宋体" w:eastAsia="宋体" w:cs="宋体" w:hint="eastAsia"/>
              </w:rPr>
            </w:pPr>
            <w:r>
              <w:rPr>
                <w:vertAlign w:val="baseline"/>
                <w:lang w:val="en-US" w:eastAsia="zh-CN"/>
                <w:rFonts w:ascii="宋体" w:hAnsi="宋体" w:eastAsia="宋体" w:cs="宋体" w:hint="eastAsia"/>
              </w:rPr>
              <w:t>练习册第一单元复习</w:t>
            </w:r>
          </w:p>
          <w:p>
            <w:pPr>
              <w:pStyle w:val="style0"/>
              <w:jc w:val="both"/>
              <w:rPr>
                <w:vertAlign w:val="baseline"/>
                <w:lang w:val="en-US" w:eastAsia="zh-CN"/>
                <w:rFonts w:ascii="宋体" w:hAnsi="宋体" w:eastAsia="宋体" w:cs="宋体" w:hint="eastAsia"/>
              </w:rPr>
            </w:pPr>
            <w:r>
              <w:rPr>
                <w:vertAlign w:val="baseline"/>
                <w:lang w:val="en-US" w:eastAsia="zh-CN"/>
                <w:rFonts w:ascii="宋体" w:hAnsi="宋体" w:eastAsia="宋体" w:cs="宋体"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lang w:eastAsia="zh-CN"/>
                <w:rFonts w:hint="eastAsia"/>
              </w:rPr>
            </w:pPr>
            <w:r>
              <w:rPr>
                <w:lang w:eastAsia="zh-CN"/>
                <w:rFonts w:hint="eastAsia"/>
              </w:rPr>
              <w:t>第二单元:观察物体例1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lang w:eastAsia="zh-CN"/>
                <w:rFonts w:hint="eastAsia"/>
              </w:rPr>
              <w:t>观察物体例</w:t>
            </w:r>
            <w:r>
              <w:rPr>
                <w:lang w:val="en-US" w:eastAsia="zh-CN"/>
                <w:rFonts w:hint="default"/>
              </w:rPr>
              <w:t>2</w:t>
            </w:r>
          </w:p>
          <w:p>
            <w:pPr>
              <w:pStyle w:val="style0"/>
              <w:jc w:val="both"/>
              <w:rPr>
                <w:rFonts w:hint="eastAsia"/>
              </w:rPr>
            </w:pPr>
            <w:r>
              <w:rPr>
                <w:lang w:eastAsia="zh-CN"/>
                <w:rFonts w:hint="eastAsia"/>
              </w:rPr>
              <w:t>第</w:t>
            </w:r>
            <w:r>
              <w:rPr>
                <w:lang w:val="en-US" w:eastAsia="zh-CN"/>
                <w:rFonts w:hint="default"/>
              </w:rPr>
              <w:t>15</w:t>
            </w:r>
            <w:r>
              <w:rPr>
                <w:lang w:val="en-US" w:eastAsia="zh-CN"/>
                <w:rFonts w:hint="eastAsia"/>
              </w:rPr>
              <w:t>页</w:t>
            </w:r>
            <w:r>
              <w:rPr>
                <w:lang w:val="en-US" w:eastAsia="zh-CN"/>
                <w:rFonts w:hint="default"/>
              </w:rPr>
              <w:t>:</w:t>
            </w:r>
            <w:r>
              <w:rPr>
                <w:lang w:val="en-US" w:eastAsia="zh-CN"/>
                <w:rFonts w:hint="eastAsia"/>
              </w:rPr>
              <w:t>练习四</w:t>
            </w:r>
          </w:p>
          <w:p>
            <w:pPr>
              <w:pStyle w:val="style0"/>
              <w:jc w:val="both"/>
              <w:rPr>
                <w:rFonts w:hint="eastAsia"/>
              </w:rPr>
            </w:pPr>
            <w:r>
              <w:rPr>
                <w:lang w:val="en-US" w:eastAsia="zh-CN"/>
                <w:rFonts w:hint="eastAsia"/>
              </w:rPr>
              <w:t>单元自测、评析</w:t>
            </w:r>
          </w:p>
          <w:p>
            <w:pPr>
              <w:pStyle w:val="style0"/>
              <w:jc w:val="both"/>
              <w:rPr/>
            </w:pPr>
            <w:r>
              <w:rPr>
                <w:lang w:eastAsia="zh-CN"/>
                <w:rFonts w:hint="eastAsia"/>
              </w:rPr>
              <w:t>第三单元</w:t>
            </w:r>
            <w:r>
              <w:rPr>
                <w:lang w:val="en-US" w:eastAsia="zh-CN"/>
                <w:rFonts w:hint="default"/>
              </w:rPr>
              <w:t>:</w:t>
            </w:r>
            <w:r>
              <w:rPr>
                <w:lang w:val="en-US" w:eastAsia="zh-CN"/>
                <w:rFonts w:hint="eastAsia"/>
              </w:rPr>
              <w:t>加法交换律例</w:t>
            </w:r>
            <w:r>
              <w:rPr>
                <w:lang w:val="en-US" w:eastAsia="zh-CN"/>
                <w:rFonts w:hint="default"/>
              </w:rPr>
              <w:t>1</w:t>
            </w:r>
            <w:r>
              <w:rPr>
                <w:lang w:eastAsia="zh-CN"/>
                <w:rFonts w:hint="eastAsia"/>
              </w:rPr>
              <w:t>加法结合律例</w:t>
            </w:r>
            <w:r>
              <w:rPr>
                <w:lang w:val="en-US" w:eastAsia="zh-CN"/>
                <w:rFonts w:hint="default"/>
              </w:rPr>
              <w:t>2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jc w:val="both"/>
              <w:rPr>
                <w:lang w:eastAsia="zh-CN"/>
                <w:rFonts w:hint="eastAsia"/>
              </w:rPr>
            </w:pPr>
            <w:r>
              <w:rPr>
                <w:lang w:eastAsia="zh-CN"/>
                <w:rFonts w:hint="eastAsia"/>
              </w:rPr>
              <w:t>加法运算定律的应用例</w:t>
            </w:r>
            <w:r>
              <w:rPr>
                <w:lang w:val="en-US" w:eastAsia="zh-CN"/>
                <w:rFonts w:hint="default"/>
              </w:rPr>
              <w:t>3</w:t>
            </w:r>
          </w:p>
          <w:p>
            <w:pPr>
              <w:pStyle w:val="style0"/>
              <w:jc w:val="both"/>
              <w:rPr>
                <w:rFonts w:hint="eastAsia"/>
              </w:rPr>
            </w:pPr>
            <w:r>
              <w:rPr>
                <w:lang w:eastAsia="zh-CN"/>
                <w:rFonts w:hint="eastAsia"/>
              </w:rPr>
              <w:t>连减的简便计算例</w:t>
            </w:r>
            <w:r>
              <w:rPr>
                <w:lang w:val="en-US" w:eastAsia="zh-CN"/>
                <w:rFonts w:hint="default"/>
              </w:rPr>
              <w:t>4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lang w:eastAsia="zh-CN"/>
                <w:rFonts w:hint="eastAsia"/>
              </w:rPr>
              <w:t>第</w:t>
            </w:r>
            <w:r>
              <w:rPr>
                <w:lang w:val="en-US" w:eastAsia="zh-CN"/>
                <w:rFonts w:hint="default"/>
              </w:rPr>
              <w:t>22</w:t>
            </w:r>
            <w:r>
              <w:rPr>
                <w:lang w:val="en-US" w:eastAsia="zh-CN"/>
                <w:rFonts w:hint="eastAsia"/>
              </w:rPr>
              <w:t>页</w:t>
            </w:r>
            <w:r>
              <w:rPr>
                <w:lang w:val="en-US" w:eastAsia="zh-CN"/>
                <w:rFonts w:hint="default"/>
              </w:rPr>
              <w:t>:</w:t>
            </w:r>
            <w:r>
              <w:rPr>
                <w:lang w:val="en-US" w:eastAsia="zh-CN"/>
                <w:rFonts w:hint="eastAsia"/>
              </w:rPr>
              <w:t>练习六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rFonts w:hint="eastAsia"/>
              </w:rPr>
            </w:pPr>
            <w:r>
              <w:rPr>
                <w:lang w:eastAsia="zh-CN"/>
                <w:rFonts w:hint="eastAsia"/>
              </w:rPr>
              <w:t>乘法的交换律，结合律例</w:t>
            </w:r>
            <w:r>
              <w:rPr>
                <w:lang w:val="en-US" w:eastAsia="zh-CN"/>
                <w:rFonts w:hint="default"/>
              </w:rPr>
              <w:t>5</w:t>
            </w:r>
            <w:r>
              <w:rPr>
                <w:lang w:val="en-US" w:eastAsia="zh-CN"/>
                <w:rFonts w:hint="eastAsia"/>
              </w:rPr>
              <w:t>，例</w:t>
            </w:r>
            <w:r>
              <w:rPr>
                <w:lang w:val="en-US" w:eastAsia="zh-CN"/>
                <w:rFonts w:hint="default"/>
              </w:rPr>
              <w:t>6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lang w:val="en-US" w:eastAsia="zh-CN"/>
                <w:rFonts w:hint="default"/>
              </w:rPr>
            </w:pPr>
            <w:r>
              <w:rPr>
                <w:lang w:val="en-US" w:eastAsia="zh-CN"/>
                <w:rFonts w:hint="eastAsia"/>
              </w:rPr>
              <w:t>乘法的分配律例</w:t>
            </w:r>
            <w:r>
              <w:rPr>
                <w:lang w:val="en-US" w:eastAsia="zh-CN"/>
                <w:rFonts w:hint="default"/>
              </w:rPr>
              <w:t>7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lang w:eastAsia="zh-CN"/>
                <w:rFonts w:hint="eastAsia"/>
              </w:rPr>
            </w:pPr>
            <w:r>
              <w:rPr>
                <w:lang w:eastAsia="zh-CN"/>
                <w:rFonts w:hint="eastAsia"/>
              </w:rPr>
              <w:t>第</w:t>
            </w:r>
            <w:r>
              <w:rPr>
                <w:lang w:val="en-US" w:eastAsia="zh-CN"/>
                <w:rFonts w:hint="default"/>
              </w:rPr>
              <w:t>27</w:t>
            </w:r>
            <w:r>
              <w:rPr>
                <w:lang w:val="en-US" w:eastAsia="zh-CN"/>
                <w:rFonts w:hint="eastAsia"/>
              </w:rPr>
              <w:t>页</w:t>
            </w:r>
            <w:r>
              <w:rPr>
                <w:lang w:val="en-US" w:eastAsia="zh-CN"/>
                <w:rFonts w:hint="default"/>
              </w:rPr>
              <w:t>:</w:t>
            </w:r>
            <w:r>
              <w:rPr>
                <w:lang w:val="en-US" w:eastAsia="zh-CN"/>
                <w:rFonts w:hint="eastAsia"/>
              </w:rPr>
              <w:t>练习七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lang w:eastAsia="zh-CN"/>
                <w:rFonts w:hint="eastAsia"/>
              </w:rPr>
              <w:t>简便计算</w:t>
            </w:r>
            <w:r>
              <w:rPr>
                <w:lang w:val="en-US" w:eastAsia="zh-CN"/>
                <w:rFonts w:hint="default"/>
              </w:rPr>
              <w:t>:</w:t>
            </w:r>
            <w:r>
              <w:rPr>
                <w:lang w:val="en-US" w:eastAsia="zh-CN"/>
                <w:rFonts w:hint="eastAsia"/>
              </w:rPr>
              <w:t>例</w:t>
            </w:r>
            <w:r>
              <w:rPr>
                <w:lang w:val="en-US" w:eastAsia="zh-CN"/>
                <w:rFonts w:hint="default"/>
              </w:rPr>
              <w:t>8</w:t>
            </w:r>
            <w:r>
              <w:rPr>
                <w:lang w:val="en-US" w:eastAsia="zh-CN"/>
                <w:rFonts w:hint="eastAsia"/>
              </w:rPr>
              <w:t>，练习八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lang w:val="en-US" w:eastAsia="zh-CN"/>
                <w:rFonts w:hint="eastAsia"/>
              </w:rPr>
              <w:t>单元自测、评析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lang w:eastAsia="zh-CN"/>
                <w:rFonts w:hint="eastAsia"/>
              </w:rPr>
              <w:t>第四单元</w:t>
            </w:r>
            <w:r>
              <w:rPr>
                <w:lang w:val="en-US" w:eastAsia="zh-CN"/>
                <w:rFonts w:hint="default"/>
              </w:rPr>
              <w:t>:</w:t>
            </w:r>
            <w:r>
              <w:rPr>
                <w:lang w:val="en-US" w:eastAsia="zh-CN"/>
                <w:rFonts w:hint="eastAsia"/>
              </w:rPr>
              <w:t>小数的意义例</w:t>
            </w:r>
            <w:r>
              <w:rPr>
                <w:lang w:val="en-US" w:eastAsia="zh-CN"/>
                <w:rFonts w:hint="default"/>
              </w:rPr>
              <w:t>1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小数的数位顺序表例</w:t>
            </w:r>
            <w:r>
              <w:rPr>
                <w:vertAlign w:val="baseline"/>
                <w:lang w:val="en-US" w:eastAsia="zh-CN"/>
                <w:rFonts w:hint="default"/>
              </w:rPr>
              <w:t>2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lang w:eastAsia="zh-CN"/>
                <w:rFonts w:hint="eastAsia"/>
              </w:rPr>
            </w:pPr>
            <w:r>
              <w:rPr>
                <w:lang w:eastAsia="zh-CN"/>
                <w:rFonts w:hint="eastAsia"/>
              </w:rPr>
              <w:t>小数的读法和写法例</w:t>
            </w:r>
            <w:r>
              <w:rPr>
                <w:lang w:val="en-US" w:eastAsia="zh-CN"/>
                <w:rFonts w:hint="default"/>
              </w:rPr>
              <w:t>3</w:t>
            </w:r>
            <w:r>
              <w:rPr>
                <w:lang w:val="en-US" w:eastAsia="zh-CN"/>
                <w:rFonts w:hint="eastAsia"/>
              </w:rPr>
              <w:t>，例</w:t>
            </w:r>
            <w:r>
              <w:rPr>
                <w:lang w:val="en-US" w:eastAsia="zh-CN"/>
                <w:rFonts w:hint="default"/>
              </w:rPr>
              <w:t>4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lang w:eastAsia="zh-CN"/>
                <w:rFonts w:hint="eastAsia"/>
              </w:rPr>
              <w:t>第</w:t>
            </w:r>
            <w:r>
              <w:rPr>
                <w:lang w:val="en-US" w:eastAsia="zh-CN"/>
                <w:rFonts w:hint="default"/>
              </w:rPr>
              <w:t>36</w:t>
            </w:r>
            <w:r>
              <w:rPr>
                <w:lang w:val="en-US" w:eastAsia="zh-CN"/>
                <w:rFonts w:hint="eastAsia"/>
              </w:rPr>
              <w:t>页</w:t>
            </w:r>
            <w:r>
              <w:rPr>
                <w:lang w:val="en-US" w:eastAsia="zh-CN"/>
                <w:rFonts w:hint="default"/>
              </w:rPr>
              <w:t>:</w:t>
            </w:r>
            <w:r>
              <w:rPr>
                <w:lang w:val="en-US" w:eastAsia="zh-CN"/>
                <w:rFonts w:hint="eastAsia"/>
              </w:rPr>
              <w:t>练习九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小数的性质例</w:t>
            </w:r>
            <w:r>
              <w:rPr>
                <w:vertAlign w:val="baseline"/>
                <w:lang w:val="en-US" w:eastAsia="zh-CN"/>
                <w:rFonts w:hint="default"/>
              </w:rPr>
              <w:t>1</w:t>
            </w:r>
            <w:r>
              <w:rPr>
                <w:vertAlign w:val="baseline"/>
                <w:lang w:val="en-US" w:eastAsia="zh-CN"/>
                <w:rFonts w:hint="eastAsia"/>
              </w:rPr>
              <w:t>，例</w:t>
            </w:r>
            <w:r>
              <w:rPr>
                <w:vertAlign w:val="baseline"/>
                <w:lang w:val="en-US" w:eastAsia="zh-CN"/>
                <w:rFonts w:hint="default"/>
              </w:rPr>
              <w:t>2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小数的性质例</w:t>
            </w:r>
            <w:r>
              <w:rPr>
                <w:vertAlign w:val="baseline"/>
                <w:lang w:val="en-US" w:eastAsia="zh-CN"/>
                <w:rFonts w:hint="default"/>
              </w:rPr>
              <w:t>3</w:t>
            </w:r>
            <w:r>
              <w:rPr>
                <w:vertAlign w:val="baseline"/>
                <w:lang w:val="en-US" w:eastAsia="zh-CN"/>
                <w:rFonts w:hint="eastAsia"/>
              </w:rPr>
              <w:t>，例</w:t>
            </w:r>
            <w:r>
              <w:rPr>
                <w:vertAlign w:val="baseline"/>
                <w:lang w:val="en-US" w:eastAsia="zh-CN"/>
                <w:rFonts w:hint="default"/>
              </w:rPr>
              <w:t>4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eastAsia="宋体"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4.5清明节放假</w:t>
            </w: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lang w:eastAsia="zh-CN"/>
                <w:rFonts w:hint="eastAsia"/>
              </w:rPr>
              <w:t>小数的大小比较例</w:t>
            </w:r>
            <w:r>
              <w:rPr>
                <w:lang w:val="en-US" w:eastAsia="zh-CN"/>
                <w:rFonts w:hint="default"/>
              </w:rPr>
              <w:t>5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lang w:eastAsia="zh-CN"/>
                <w:rFonts w:hint="eastAsia"/>
              </w:rPr>
              <w:t>练习课 练习十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lang w:val="en-US" w:eastAsia="zh-CN"/>
                <w:rFonts w:hint="eastAsia"/>
              </w:rPr>
              <w:t>小数点的移动引起小数大小变化一例</w:t>
            </w:r>
            <w:r>
              <w:rPr>
                <w:lang w:val="en-US" w:eastAsia="zh-CN"/>
                <w:rFonts w:hint="default"/>
              </w:rPr>
              <w:t>1</w:t>
            </w:r>
            <w:r>
              <w:rPr>
                <w:lang w:val="en-US" w:eastAsia="zh-CN"/>
                <w:rFonts w:hint="eastAsia"/>
              </w:rPr>
              <w:t>、例</w:t>
            </w:r>
            <w:r>
              <w:rPr>
                <w:lang w:val="en-US" w:eastAsia="zh-CN"/>
                <w:rFonts w:hint="default"/>
              </w:rPr>
              <w:t>2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lang w:val="en-US" w:eastAsia="zh-CN"/>
                <w:rFonts w:hint="eastAsia"/>
              </w:rPr>
              <w:t>小数点的移动引起小数大小变化二例</w:t>
            </w:r>
            <w:r>
              <w:rPr>
                <w:lang w:val="en-US" w:eastAsia="zh-CN"/>
                <w:rFonts w:hint="default"/>
              </w:rPr>
              <w:t>3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lang w:val="en-US" w:eastAsia="zh-CN"/>
                <w:rFonts w:hint="eastAsia"/>
              </w:rPr>
              <w:t>练习课</w:t>
            </w:r>
            <w:r>
              <w:rPr>
                <w:lang w:val="en-US" w:eastAsia="zh-CN"/>
                <w:rFonts w:hint="default"/>
              </w:rPr>
              <w:t>:</w:t>
            </w:r>
            <w:r>
              <w:rPr>
                <w:lang w:val="en-US" w:eastAsia="zh-CN"/>
                <w:rFonts w:hint="eastAsia"/>
              </w:rPr>
              <w:t>练习十一</w:t>
            </w:r>
          </w:p>
          <w:p>
            <w:pPr/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lang w:eastAsia="zh-CN"/>
                <w:rFonts w:hint="eastAsia"/>
              </w:rPr>
            </w:pPr>
            <w:r>
              <w:rPr>
                <w:lang w:eastAsia="zh-CN"/>
                <w:rFonts w:hint="eastAsia"/>
              </w:rPr>
              <w:t>小数与单位换算一例</w:t>
            </w:r>
            <w:r>
              <w:rPr>
                <w:lang w:val="en-US" w:eastAsia="zh-CN"/>
                <w:rFonts w:hint="default"/>
              </w:rPr>
              <w:t>1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lang w:eastAsia="zh-CN"/>
                <w:rFonts w:hint="eastAsia"/>
              </w:rPr>
            </w:pPr>
            <w:r>
              <w:rPr>
                <w:lang w:val="en-US" w:eastAsia="zh-CN"/>
                <w:rFonts w:hint="eastAsia"/>
              </w:rPr>
              <w:t>小数与单位换算二例</w:t>
            </w:r>
            <w:r>
              <w:rPr>
                <w:lang w:val="en-US" w:eastAsia="zh-CN"/>
                <w:rFonts w:hint="default"/>
              </w:rPr>
              <w:t>2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rFonts w:hint="eastAsia"/>
              </w:rPr>
            </w:pPr>
            <w:r>
              <w:rPr>
                <w:rFonts w:hint="default"/>
              </w:rPr>
              <w:t>练习课:练习十二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rFonts w:hint="eastAsia"/>
              </w:rPr>
            </w:pPr>
            <w:r>
              <w:rPr>
                <w:rFonts w:hint="default"/>
              </w:rPr>
              <w:t>小数的近似数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rFonts w:hint="eastAsia"/>
              </w:rPr>
            </w:pPr>
            <w:r>
              <w:rPr>
                <w:rFonts w:hint="default"/>
              </w:rPr>
              <w:t>练习课:练习十三1－5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练习十三:6－10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整理和复习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单元自测、评析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练习课:练习十四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第五单元:三角形的特性例1，例2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三角形3条边的关系例3，例4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三角形的分类例5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练习课:练习十五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三角形内角和例6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四边形的内角和是多少度例7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练习课:练习十六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整理和复习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both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 xml:space="preserve">    第十三周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both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both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rFonts w:hint="eastAsia"/>
              </w:rPr>
            </w:pPr>
            <w:r>
              <w:rPr>
                <w:rFonts w:hint="eastAsia"/>
              </w:rPr>
              <w:t>第六单元:小数加减法例1，例2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rFonts w:hint="eastAsia"/>
              </w:rPr>
            </w:pPr>
            <w:r>
              <w:rPr>
                <w:rFonts w:hint="eastAsia"/>
              </w:rPr>
              <w:t>练习课:练习十七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rFonts w:hint="eastAsia"/>
              </w:rPr>
            </w:pPr>
            <w:r>
              <w:rPr>
                <w:rFonts w:hint="eastAsia"/>
              </w:rPr>
              <w:t>小数加减混合运算例3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rFonts w:hint="eastAsia"/>
              </w:rPr>
            </w:pPr>
            <w:r>
              <w:rPr>
                <w:rFonts w:hint="eastAsia"/>
              </w:rPr>
              <w:t>练习课:练习十八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rFonts w:hint="eastAsia"/>
              </w:rPr>
            </w:pPr>
            <w:r>
              <w:rPr>
                <w:rFonts w:hint="eastAsia"/>
              </w:rPr>
              <w:t>整数加法运算定律推广到小数例4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练习课:练习十九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整理和复习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单元自测、评析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>
                <w:rFonts w:hint="eastAsia"/>
              </w:rPr>
              <w:t>第七单元:图形的运动 轴对称例1，例2，练习课:练习二十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/>
              <w:t>平移例3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/>
              <w:t>图形面积例4，</w:t>
            </w:r>
            <w:r>
              <w:rPr/>
              <w:t>练习二十一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/>
              <w:t>平均数例1，例2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/>
              <w:t>练习二十二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/>
              <w:t>复试条形统计图例3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/>
              <w:t>练习课:练习二十三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/>
              <w:t>整理和复习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/>
              <w:t>综合应用:营养午餐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/>
              <w:t>单元自测、评析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/>
              <w:t>鸡兔同笼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/>
              <w:t>练习二十四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/>
              <w:t>总复习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/>
              <w:t>练习二十五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/>
              <w:t>整理和复习</w:t>
            </w:r>
          </w:p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/>
            </w:pPr>
            <w:r>
              <w:rPr/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keepNext w:val="0"/>
              <w:keepLines w:val="0"/>
              <w:pageBreakBefore w:val="0"/>
              <w:wordWrap w:val="1"/>
              <w:overflowPunct w:val="1"/>
              <w:topLinePunct w:val="0"/>
              <w:autoSpaceDE w:val="1"/>
              <w:autoSpaceDN w:val="1"/>
              <w:bidi w:val="0"/>
              <w:adjustRightInd w:val="1"/>
              <w:snapToGrid w:val="1"/>
              <w:jc w:val="both"/>
              <w:widowControl/>
              <w:kinsoku/>
              <w:outlineLvl w:val="9"/>
              <w:spacing w:afterAutospacing="false" w:beforeAutospacing="false" w:line="240" w:lineRule="atLeast"/>
              <w:ind w:firstLine="0" w:firstLineChars="0" w:left="0" w:leftChars="0" w:right="0" w:rightChars="0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jc w:val="both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  <w:tr>
        <w:tblPrEx/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vertAlign w:val="baseline"/>
                <w:lang w:val="en-US" w:eastAsia="zh-CN"/>
                <w:rFonts w:hint="eastAsia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pStyle w:val="style0"/>
              <w:jc w:val="both"/>
              <w:rPr>
                <w:vertAlign w:val="baseline"/>
                <w:lang w:val="en-US" w:eastAsia="zh-CN"/>
                <w:rFonts w:hint="default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pStyle w:val="style0"/>
              <w:jc w:val="center"/>
              <w:rPr>
                <w:vertAlign w:val="baseline"/>
                <w:lang w:val="en-US" w:eastAsia="zh-CN"/>
                <w:rFonts w:hint="default"/>
              </w:rPr>
            </w:pPr>
          </w:p>
        </w:tc>
      </w:tr>
    </w:tbl>
    <w:p>
      <w:pPr>
        <w:pStyle w:val="style0"/>
        <w:rPr>
          <w:lang w:val="en-US" w:eastAsia="zh-CN"/>
          <w:rFonts w:hint="default"/>
        </w:rPr>
      </w:pPr>
    </w:p>
    <w:sectPr>
      <w:docGrid w:type="lines" w:linePitch="312" w:charSpace="0"/>
      <w:pgSz w:w="11906" w:h="16838" w:orient="portrait"/>
      <w:pgMar w:top="1440" w:right="1800" w:bottom="1440" w:left="1800" w:header="851" w:footer="992" w:gutter="0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="http://schemas.openxmlformats.org/officeDocument/2006/math" xmlns:r="http://schemas.openxmlformats.org/officeDocument/2006/relationships" xmlns:w="http://schemas.openxmlformats.org/wordprocessingml/2006/main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/>
  <w:listSeparator/>
</w:settings>
</file>

<file path=word/styles.xml><?xml version="1.0" encoding="utf-8"?>
<w:styles xmlns:w14="http://schemas.microsoft.com/office/word/2010/wordml" xmlns:w="http://schemas.openxmlformats.org/wordprocessingml/2006/main" xmlns:mc="http://schemas.openxmlformats.org/markup-compatibility/2006" mc:Ignorable="w14">
  <w:docDefaults>
    <w:rPrDefault>
      <w:rPr>
        <w:rFonts w:ascii="Calibri" w:hAnsi="Calibri" w:eastAsia="宋体" w:cs="宋体"/>
      </w:rPr>
    </w:rPrDefault>
    <w:pPrDefault>
      <w:pPr/>
    </w:pPrDefault>
  </w:docDefaults>
  <w:style w:type="paragraph" w:styleId="style0" w:default="1">
    <w:name w:val="Normal"/>
    <w:uiPriority w:val="0"/>
    <w:qFormat/>
    <w:pPr>
      <w:jc w:val="both"/>
      <w:widowControl w:val="false"/>
    </w:pPr>
    <w:rPr>
      <w:sz w:val="21"/>
      <w:lang w:val="en-US" w:eastAsia="zh-CN" w:bidi="ar-SA"/>
      <w:kern w:val="2"/>
      <w:szCs w:val="24"/>
      <w:rFonts w:ascii="Calibri" w:hAnsi="Calibri" w:eastAsia="宋体" w:cs="宋体"/>
    </w:rPr>
  </w:style>
  <w:style w:type="character" w:styleId="style65" w:default="1">
    <w:name w:val="Default Paragraph Font"/>
    <w:uiPriority w:val="0"/>
    <w:qFormat/>
  </w:style>
  <w:style w:type="table" w:styleId="style105" w:default="1">
    <w:name w:val="Normal Table"/>
    <w:uiPriority w:val="0"/>
    <w:qFormat/>
    <w:pPr/>
    <w:rPr/>
    <w:tblPr>
      <w:tblCellMar>
        <w:top w:type="dxa" w:w="0"/>
        <w:bottom w:type="dxa" w:w="0"/>
        <w:left w:type="dxa" w:w="108"/>
        <w:right w:type="dxa" w:w="108"/>
      </w:tblCellMar>
    </w:tblPr>
  </w:style>
  <w:style w:type="table" w:styleId="style154" w:default="0">
    <w:name w:val="Table Grid"/>
    <w:basedOn w:val="style105"/>
    <w:uiPriority w:val="0"/>
    <w:qFormat/>
    <w:pPr>
      <w:jc w:val="both"/>
      <w:widowControl w:val="false"/>
    </w:pPr>
    <w:rPr/>
    <w:tblPr>
      <w:tblBorders>
        <w:top w:val="single" w:color="auto" w:sz="4" w:space="0" w:shadow="off" w:frame="off"/>
        <w:left w:val="single" w:color="auto" w:sz="4" w:space="0" w:shadow="off" w:frame="off"/>
        <w:bottom w:val="single" w:color="auto" w:sz="4" w:space="0" w:shadow="off" w:frame="off"/>
        <w:right w:val="single" w:color="auto" w:sz="4" w:space="0" w:shadow="off" w:frame="off"/>
        <w:insideH w:val="single" w:color="auto" w:sz="4" w:space="0" w:shadow="off" w:frame="off"/>
        <w:insideV w:val="single" w:color="auto" w:sz="4" w:space="0" w:shadow="off" w:frame="off"/>
      </w:tblBorders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Times New Roman" script="Viet"/>
        <a:font typeface="Microsoft Himalaya" script="Tibt"/>
        <a:font typeface="DokChampa" script="Laoo"/>
        <a:font typeface="Sylfaen" script="Geor"/>
        <a:font typeface="Iskoola Pota" script="Sinh"/>
        <a:font typeface="Times New Roman" script="Hebr"/>
        <a:font typeface="Plantagenet Cherokee" script="Cher"/>
        <a:font typeface="Kartika" script="Mlym"/>
        <a:font typeface="맑은 고딕" script="Hang"/>
        <a:font typeface="Mongolian Baiti" script="Mong"/>
        <a:font typeface="Gautami" script="Telu"/>
        <a:font typeface="Mangal" script="Deva"/>
        <a:font typeface="Kalinga" script="Orya"/>
        <a:font typeface="Euphemia" script="Cans"/>
        <a:font typeface="MoolBoran" script="Khmr"/>
        <a:font typeface="Estrangelo Edessa" script="Syrc"/>
        <a:font typeface="Shruti" script="Gujr"/>
        <a:font typeface="Angsana New" script="Thai"/>
        <a:font typeface="Microsoft Uighur" script="Uigh"/>
        <a:font typeface="Vrinda" script="Beng"/>
        <a:font typeface="宋体" script="Hans"/>
        <a:font typeface="Raavi" script="Guru"/>
        <a:font typeface="Microsoft Yi Baiti" script="Yiii"/>
        <a:font typeface="ＭＳ ゴシック" script="Jpan"/>
        <a:font typeface="MV Boli" script="Thaa"/>
        <a:font typeface="Nyala" script="Ethi"/>
        <a:font typeface="Latha" script="Taml"/>
        <a:font typeface="Tunga" script="Knda"/>
        <a:font typeface="Times New Roman" script="Arab"/>
        <a:font typeface="新細明體" script="Hant"/>
      </a:majorFont>
      <a:minorFont>
        <a:latin typeface="Calibri"/>
        <a:ea typeface=""/>
        <a:cs typeface=""/>
        <a:font typeface="Arial" script="Viet"/>
        <a:font typeface="Microsoft Himalaya" script="Tibt"/>
        <a:font typeface="DokChampa" script="Laoo"/>
        <a:font typeface="Sylfaen" script="Geor"/>
        <a:font typeface="Iskoola Pota" script="Sinh"/>
        <a:font typeface="Arial" script="Hebr"/>
        <a:font typeface="Plantagenet Cherokee" script="Cher"/>
        <a:font typeface="Kartika" script="Mlym"/>
        <a:font typeface="맑은 고딕" script="Hang"/>
        <a:font typeface="Mongolian Baiti" script="Mong"/>
        <a:font typeface="Gautami" script="Telu"/>
        <a:font typeface="Mangal" script="Deva"/>
        <a:font typeface="Kalinga" script="Orya"/>
        <a:font typeface="Euphemia" script="Cans"/>
        <a:font typeface="DaunPenh" script="Khmr"/>
        <a:font typeface="Estrangelo Edessa" script="Syrc"/>
        <a:font typeface="Shruti" script="Gujr"/>
        <a:font typeface="Cordia New" script="Thai"/>
        <a:font typeface="Microsoft Uighur" script="Uigh"/>
        <a:font typeface="Vrinda" script="Beng"/>
        <a:font typeface="宋体" script="Hans"/>
        <a:font typeface="Raavi" script="Guru"/>
        <a:font typeface="Microsoft Yi Baiti" script="Yiii"/>
        <a:font typeface="ＭＳ 明朝" script="Jpan"/>
        <a:font typeface="MV Boli" script="Thaa"/>
        <a:font typeface="Nyala" script="Ethi"/>
        <a:font typeface="Latha" script="Taml"/>
        <a:font typeface="Tunga" script="Knda"/>
        <a:font typeface="Arial" script="Arab"/>
        <a:font typeface="新細明體" script="Han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scaled="0" ang="1620000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</TotalTime>
  <Pages>2</Pages>
  <Words>800</Words>
  <Characters>962</Characters>
  <Application>WPS Office</Application>
  <DocSecurity>0</DocSecurity>
  <Lines>0</Lines>
  <Paragraphs>197</Paragraphs>
  <ScaleCrop>false</ScaleCrop>
  <Company/>
  <LinksUpToDate>false</LinksUpToDate>
  <CharactersWithSpaces>1005</CharactersWithSpaces>
  <SharedDoc>false</SharedDoc>
  <HyperlinksChanged>false</HyperlinksChanged>
</Properties>
</file>

<file path=docProps/core.xml><?xml version="1.0" encoding="utf-8"?>
<cp:coreProperties xmlns:xsi="http://www.w3.org/2001/XMLSchema-instance" xmlns:dcterms="http://purl.org/dc/terms/" xmlns:cp="http://schemas.openxmlformats.org/package/2006/metadata/core-properties" xmlns:dc="http://purl.org/dc/elements/1.1/" xmlns:dcmitype="http://purl.org/dc/dcmitype/">
  <dc:title/>
  <dc:subject/>
  <dc:creator/>
  <cp:keywords/>
  <dc:description/>
  <cp:lastModifiedBy/>
  <cp:revision>0</cp:revision>
</cp:coreProperties>
</file>