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both"/>
        <w:rPr>
          <w:rFonts w:hint="default" w:ascii="黑体" w:hAnsi="黑体" w:eastAsia="黑体" w:cs="黑体"/>
          <w:sz w:val="30"/>
          <w:szCs w:val="30"/>
          <w:lang w:val="en-US" w:eastAsia="zh-CN"/>
        </w:rPr>
      </w:pPr>
      <w:r>
        <w:rPr>
          <w:rFonts w:hint="eastAsia" w:ascii="黑体" w:hAnsi="黑体" w:eastAsia="黑体" w:cs="黑体"/>
          <w:sz w:val="30"/>
          <w:szCs w:val="30"/>
          <w:lang w:val="en-US" w:eastAsia="zh-CN"/>
        </w:rPr>
        <w:t>附件1：</w:t>
      </w:r>
    </w:p>
    <w:p>
      <w:pPr>
        <w:jc w:val="center"/>
        <w:rPr>
          <w:rFonts w:hint="default" w:ascii="黑体" w:hAnsi="黑体" w:eastAsia="黑体" w:cs="黑体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sz w:val="44"/>
          <w:szCs w:val="44"/>
          <w:lang w:val="en-US" w:eastAsia="zh-CN"/>
        </w:rPr>
        <w:t>教  学  进  度  表</w:t>
      </w:r>
    </w:p>
    <w:p>
      <w:pPr>
        <w:ind w:firstLine="280" w:firstLineChars="100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学  科：音乐          年级：一年级       任课教师：盛丹娜</w:t>
      </w:r>
    </w:p>
    <w:tbl>
      <w:tblPr>
        <w:tblStyle w:val="4"/>
        <w:tblW w:w="893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87"/>
        <w:gridCol w:w="1436"/>
        <w:gridCol w:w="660"/>
        <w:gridCol w:w="4044"/>
        <w:gridCol w:w="1010"/>
      </w:tblGrid>
      <w:tr>
        <w:tblPrEx>
          <w:tblLayout w:type="fixed"/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周次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时间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天数</w:t>
            </w:r>
          </w:p>
        </w:tc>
        <w:tc>
          <w:tcPr>
            <w:tcW w:w="4044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教学内容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备注</w:t>
            </w:r>
          </w:p>
        </w:tc>
      </w:tr>
      <w:tr>
        <w:tblPrEx>
          <w:tblLayout w:type="fixed"/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第一周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2.20-2.24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vAlign w:val="center"/>
          </w:tcPr>
          <w:p>
            <w:pPr>
              <w:jc w:val="both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1红眼睛   绿眼睛</w:t>
            </w:r>
          </w:p>
          <w:p>
            <w:pPr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2做个好娃娃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Layout w:type="fixed"/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第二周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2.27-3.3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vAlign w:val="center"/>
          </w:tcPr>
          <w:p>
            <w:pPr>
              <w:jc w:val="both"/>
              <w:rPr>
                <w:rFonts w:hint="eastAsia" w:asciiTheme="minorEastAsia" w:hAnsiTheme="minorEastAsia" w:cstheme="minorEastAsia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lang w:val="en-US" w:eastAsia="zh-CN"/>
              </w:rPr>
              <w:t>3对不起  没关系</w:t>
            </w:r>
          </w:p>
          <w:p>
            <w:pPr>
              <w:jc w:val="both"/>
              <w:rPr>
                <w:rFonts w:hint="default" w:asciiTheme="minorEastAsia" w:hAnsiTheme="minorEastAsia" w:cstheme="minorEastAsia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lang w:val="en-US" w:eastAsia="zh-CN"/>
              </w:rPr>
              <w:t>4小蚂蚁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Layout w:type="fixed"/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第三周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3.6-3.10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vAlign w:val="center"/>
          </w:tcPr>
          <w:p>
            <w:pPr>
              <w:jc w:val="both"/>
              <w:rPr>
                <w:rFonts w:hint="eastAsia" w:asciiTheme="minorEastAsia" w:hAnsiTheme="minorEastAsia" w:cstheme="minorEastAsia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vertAlign w:val="baseline"/>
                <w:lang w:val="en-US" w:eastAsia="zh-CN"/>
              </w:rPr>
              <w:t>5小胖胖</w:t>
            </w:r>
          </w:p>
          <w:p>
            <w:pPr>
              <w:jc w:val="both"/>
              <w:rPr>
                <w:rFonts w:hint="eastAsia" w:asciiTheme="minorEastAsia" w:hAnsiTheme="minorEastAsia" w:cstheme="minorEastAsia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vertAlign w:val="baseline"/>
                <w:lang w:val="en-US" w:eastAsia="zh-CN"/>
              </w:rPr>
              <w:t>6小雨沙沙沙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Layout w:type="fixed"/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第四周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3.13-3.17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7沙锤和串铃</w:t>
            </w:r>
          </w:p>
          <w:p>
            <w:pPr>
              <w:jc w:val="both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8春之歌</w:t>
            </w:r>
          </w:p>
          <w:p>
            <w:pPr>
              <w:jc w:val="both"/>
              <w:rPr>
                <w:rFonts w:hint="default"/>
                <w:lang w:val="en-US" w:eastAsia="zh-CN"/>
              </w:rPr>
            </w:pP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Layout w:type="fixed"/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第五周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3.20-3.24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vAlign w:val="center"/>
          </w:tcPr>
          <w:p>
            <w:pPr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9柳树姑娘</w:t>
            </w:r>
          </w:p>
          <w:p>
            <w:pPr>
              <w:jc w:val="both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10春天音乐会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Layout w:type="fixed"/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第六周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3.27-3.31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11小动物唱歌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12大象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Layout w:type="fixed"/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第七周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4.3-4.7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</w:t>
            </w:r>
          </w:p>
        </w:tc>
        <w:tc>
          <w:tcPr>
            <w:tcW w:w="404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13咏鹅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14跳圆舞曲的小猫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4.5清明节放假</w:t>
            </w:r>
          </w:p>
        </w:tc>
      </w:tr>
      <w:tr>
        <w:tblPrEx>
          <w:tblLayout w:type="fixed"/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第八周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4.10-4.14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15谁唱歌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16我家门前有条河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Layout w:type="fixed"/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第九周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4.17-4.21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17快乐的小舞曲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18玩具兵进行曲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Layout w:type="fixed"/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第十周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4.23-4.28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6</w:t>
            </w:r>
          </w:p>
        </w:tc>
        <w:tc>
          <w:tcPr>
            <w:tcW w:w="404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19洋娃娃和小熊跳舞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20多快乐呀多幸福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Layout w:type="fixed"/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第十一周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5.4-5.6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</w:t>
            </w:r>
          </w:p>
        </w:tc>
        <w:tc>
          <w:tcPr>
            <w:tcW w:w="404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21鼓和玩具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22玩具进行曲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Layout w:type="fixed"/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第十二周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5.8-5.12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23其多列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24快乐的罗梭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Layout w:type="fixed"/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    第十三周</w:t>
            </w:r>
          </w:p>
        </w:tc>
        <w:tc>
          <w:tcPr>
            <w:tcW w:w="1436" w:type="dxa"/>
            <w:vAlign w:val="center"/>
          </w:tcPr>
          <w:p>
            <w:pPr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  5.15-5.19</w:t>
            </w:r>
          </w:p>
        </w:tc>
        <w:tc>
          <w:tcPr>
            <w:tcW w:w="660" w:type="dxa"/>
            <w:vAlign w:val="center"/>
          </w:tcPr>
          <w:p>
            <w:pPr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  5</w:t>
            </w:r>
          </w:p>
        </w:tc>
        <w:tc>
          <w:tcPr>
            <w:tcW w:w="404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25勇敢的鄂伦春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26保护小羊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Layout w:type="fixed"/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第十四周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5.22-5.26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27苗家乐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28乃呦乃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Layout w:type="fixed"/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第十五周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5.29-6.2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29小小的船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30小白船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Layout w:type="fixed"/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第十六周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6.5-6.9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31摇篮曲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32小星星变奏曲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Layout w:type="fixed"/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第十七周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6.12-6.16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vAlign w:val="center"/>
          </w:tcPr>
          <w:p>
            <w:pPr>
              <w:jc w:val="both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33音乐乐园</w:t>
            </w:r>
          </w:p>
          <w:p>
            <w:pPr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34请你唱首歌吧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Layout w:type="fixed"/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第十八周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6.19-6.21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</w:t>
            </w:r>
          </w:p>
        </w:tc>
        <w:tc>
          <w:tcPr>
            <w:tcW w:w="404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35粉刷匠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36我和星星打电话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Layout w:type="fixed"/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第十九周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6.25-6.30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vAlign w:val="center"/>
          </w:tcPr>
          <w:p>
            <w:pPr>
              <w:jc w:val="both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37公鸡和母鸡</w:t>
            </w:r>
          </w:p>
          <w:p>
            <w:pPr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38蚱蜢和蜻蜓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Layout w:type="fixed"/>
        </w:tblPrEx>
        <w:trPr>
          <w:trHeight w:val="586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第二十周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7.3-7.7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vAlign w:val="center"/>
          </w:tcPr>
          <w:p>
            <w:pPr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39猜调</w:t>
            </w:r>
            <w:bookmarkStart w:id="0" w:name="_GoBack"/>
            <w:bookmarkEnd w:id="0"/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</w:tbl>
    <w:p>
      <w:pPr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Wingdings"/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Arial">
    <w:altName w:val="Arial"/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黑体">
    <w:altName w:val="黑体"/>
    <w:panose1 w:val="02010609060101010101"/>
    <w:charset w:val="00"/>
    <w:family w:val="auto"/>
    <w:pitch w:val="default"/>
    <w:sig w:usb0="800002BF" w:usb1="38CF7CFA" w:usb2="00000016" w:usb3="00000000" w:csb0="00040001" w:csb1="00000000"/>
  </w:font>
  <w:font w:name="Courier New">
    <w:altName w:val="Courier New"/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ymbol">
    <w:altName w:val="Symbol"/>
    <w:panose1 w:val="05050102010706020507"/>
    <w:charset w:val="00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">
    <w:panose1 w:val="02010609060101010101"/>
    <w:charset w:val="86"/>
    <w:family w:val="auto"/>
    <w:pitch w:val="default"/>
    <w:sig w:usb0="00000000" w:usb1="0000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514</Words>
  <Characters>691</Characters>
  <Lines>0</Lines>
  <Paragraphs>0</Paragraphs>
  <ScaleCrop>false</ScaleCrop>
  <LinksUpToDate>false</LinksUpToDate>
  <CharactersWithSpaces>736</CharactersWithSpaces>
  <Application>WPS Office_0.0.0.0_F1E327BC-269C-435d-A152-05C5408002CA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2022-09-16T13:48:00Z</dcterms:created>
  <dc:creator>Administrator</dc:creator>
  <cp:lastModifiedBy>iPhone</cp:lastModifiedBy>
  <dcterms:modified xsi:type="dcterms:W3CDTF">2023-03-03T09:16:33Z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2052-11.34.2</vt:lpwstr>
  </property>
  <property fmtid="{D5CDD505-2E9C-101B-9397-08002B2CF9AE}" pid="3" name="ICV">
    <vt:lpwstr>650F94CDA60D44CCAD8447A2B44F1A95</vt:lpwstr>
  </property>
</Properties>
</file>