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科：音乐          年级：四年级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任课教师：盛丹娜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忆江南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西湖春晓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江南好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3少先队员采茶歌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4唱山歌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eastAsia="zh-CN"/>
              </w:rPr>
              <w:t>苗岭的早晨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  <w:lang w:eastAsia="zh-CN"/>
              </w:rPr>
              <w:t>天山之春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7竹杆舞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8久不唱歌忘记歌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9十六分音符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10小山羊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11生旦净丑荟精粹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12唱脸谱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13甘洒热血写春秋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14京调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15急急风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16木瓜恰恰恰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7切分节奏切分音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18红蜻蜓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19渐强渐弱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20飞驰的鹰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21凯批拉的小火车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22尼罗河主题曲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23中国功夫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24附点八分音符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25男儿当自强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26武术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27少林   少林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28渔夫和金鱼的故事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29海鸥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30木偶的步态舞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2022-09-15T21:48:00Z</dcterms:created>
  <dc:creator>Administrator</dc:creator>
  <cp:lastModifiedBy>iPhone</cp:lastModifiedBy>
  <dcterms:modified xsi:type="dcterms:W3CDTF">2023-03-02T08:06:55Z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