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EF5" w:rsidRPr="00106B02" w:rsidRDefault="008C7EF5" w:rsidP="00106B02">
      <w:pPr>
        <w:widowControl/>
        <w:shd w:val="clear" w:color="auto" w:fill="FFFFFF"/>
        <w:spacing w:after="210" w:line="560" w:lineRule="exact"/>
        <w:ind w:firstLineChars="200" w:firstLine="912"/>
        <w:jc w:val="center"/>
        <w:outlineLvl w:val="0"/>
        <w:rPr>
          <w:rFonts w:ascii="黑体" w:eastAsia="黑体" w:hAnsi="黑体" w:cs="宋体"/>
          <w:color w:val="000000" w:themeColor="text1"/>
          <w:spacing w:val="8"/>
          <w:kern w:val="36"/>
          <w:sz w:val="44"/>
          <w:szCs w:val="44"/>
        </w:rPr>
      </w:pPr>
      <w:r w:rsidRPr="00106B02">
        <w:rPr>
          <w:rFonts w:ascii="黑体" w:eastAsia="黑体" w:hAnsi="黑体" w:cs="宋体" w:hint="eastAsia"/>
          <w:color w:val="000000" w:themeColor="text1"/>
          <w:spacing w:val="8"/>
          <w:kern w:val="36"/>
          <w:sz w:val="44"/>
          <w:szCs w:val="44"/>
        </w:rPr>
        <w:t>人教版小学美术点、线、面教案</w:t>
      </w:r>
    </w:p>
    <w:p w:rsidR="008C7EF5" w:rsidRPr="00106B02" w:rsidRDefault="008C7EF5" w:rsidP="00106B02">
      <w:pPr>
        <w:widowControl/>
        <w:shd w:val="clear" w:color="auto" w:fill="FFFFFF"/>
        <w:spacing w:after="210" w:line="560" w:lineRule="exact"/>
        <w:ind w:firstLineChars="950" w:firstLine="3192"/>
        <w:jc w:val="center"/>
        <w:outlineLvl w:val="0"/>
        <w:rPr>
          <w:rFonts w:ascii="楷体" w:eastAsia="楷体" w:hAnsi="楷体" w:cs="宋体"/>
          <w:color w:val="000000" w:themeColor="text1"/>
          <w:spacing w:val="8"/>
          <w:kern w:val="36"/>
          <w:sz w:val="32"/>
          <w:szCs w:val="32"/>
        </w:rPr>
      </w:pPr>
      <w:r w:rsidRPr="00106B02">
        <w:rPr>
          <w:rFonts w:ascii="楷体" w:eastAsia="楷体" w:hAnsi="楷体" w:cs="宋体" w:hint="eastAsia"/>
          <w:color w:val="000000" w:themeColor="text1"/>
          <w:spacing w:val="8"/>
          <w:kern w:val="36"/>
          <w:sz w:val="32"/>
          <w:szCs w:val="32"/>
        </w:rPr>
        <w:t>李春峰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bookmarkStart w:id="0" w:name="_GoBack"/>
      <w:bookmarkEnd w:id="0"/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一、教学目标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【知识与技能目标】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Fonts w:ascii="仿宋" w:eastAsia="仿宋" w:hAnsi="仿宋" w:hint="eastAsia"/>
          <w:color w:val="000000" w:themeColor="text1"/>
          <w:spacing w:val="8"/>
          <w:sz w:val="32"/>
          <w:szCs w:val="32"/>
        </w:rPr>
        <w:t>初步了解点、线、面是构成画面最基本的要素。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【过程与方法目标】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Fonts w:ascii="仿宋" w:eastAsia="仿宋" w:hAnsi="仿宋" w:hint="eastAsia"/>
          <w:color w:val="000000" w:themeColor="text1"/>
          <w:spacing w:val="8"/>
          <w:sz w:val="32"/>
          <w:szCs w:val="32"/>
        </w:rPr>
        <w:t>感受点、线、面的美，学会以点、线、面为基本元素表现画面并合理搭配。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【情感态度与价值观目标】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Fonts w:ascii="仿宋" w:eastAsia="仿宋" w:hAnsi="仿宋" w:hint="eastAsia"/>
          <w:color w:val="000000" w:themeColor="text1"/>
          <w:spacing w:val="8"/>
          <w:sz w:val="32"/>
          <w:szCs w:val="32"/>
        </w:rPr>
        <w:t>体验生活中的点线面给人们带来的美感，培养学生热爱生活的态度。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二、教学重难点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【重点】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Fonts w:ascii="仿宋" w:eastAsia="仿宋" w:hAnsi="仿宋" w:hint="eastAsia"/>
          <w:color w:val="000000" w:themeColor="text1"/>
          <w:spacing w:val="8"/>
          <w:sz w:val="32"/>
          <w:szCs w:val="32"/>
        </w:rPr>
        <w:t>了解点线面在美术设计、创作中的作用，掌握简单的点线面组合。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【难点】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Fonts w:ascii="仿宋" w:eastAsia="仿宋" w:hAnsi="仿宋" w:hint="eastAsia"/>
          <w:color w:val="000000" w:themeColor="text1"/>
          <w:spacing w:val="8"/>
          <w:sz w:val="32"/>
          <w:szCs w:val="32"/>
        </w:rPr>
        <w:t>将不同的点线面进行组合，理解点线面在美术创作的重要作用，创作新颖的作品。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三、教学方法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Fonts w:ascii="仿宋" w:eastAsia="仿宋" w:hAnsi="仿宋" w:hint="eastAsia"/>
          <w:color w:val="000000" w:themeColor="text1"/>
          <w:spacing w:val="8"/>
          <w:sz w:val="32"/>
          <w:szCs w:val="32"/>
        </w:rPr>
        <w:t>讲授法、谈话法、讨论法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四、教学准备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Fonts w:ascii="仿宋" w:eastAsia="仿宋" w:hAnsi="仿宋" w:hint="eastAsia"/>
          <w:color w:val="000000" w:themeColor="text1"/>
          <w:spacing w:val="8"/>
          <w:sz w:val="32"/>
          <w:szCs w:val="32"/>
        </w:rPr>
        <w:t>多媒体课件、笔，颜料，剪刀，胶水，纸等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五、教学过程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环节</w:t>
      </w:r>
      <w:proofErr w:type="gramStart"/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一</w:t>
      </w:r>
      <w:proofErr w:type="gramEnd"/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：导入新课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Fonts w:ascii="仿宋" w:eastAsia="仿宋" w:hAnsi="仿宋" w:hint="eastAsia"/>
          <w:color w:val="000000" w:themeColor="text1"/>
          <w:spacing w:val="8"/>
          <w:sz w:val="32"/>
          <w:szCs w:val="32"/>
        </w:rPr>
        <w:t>创设情境充当魔法师，通过变魔术的方式，变出小球和丝巾。引导学生通过变出来的物品联想到点、线、面。顺势就引出本节课的新课——《点线面》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lastRenderedPageBreak/>
        <w:t>环节二：新课讲授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1.认识点线面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Fonts w:ascii="仿宋" w:eastAsia="仿宋" w:hAnsi="仿宋" w:hint="eastAsia"/>
          <w:color w:val="000000" w:themeColor="text1"/>
          <w:spacing w:val="8"/>
          <w:sz w:val="32"/>
          <w:szCs w:val="32"/>
        </w:rPr>
        <w:t>通过播放大屏幕的图片，有夏日的星空、点线的小鸟、漂亮的花裙子，让学生发现图片中的点。继而再播放课件，创设情境魔法精灵点要去找朋友，引出线和面。让学生初步感知点线面的关系。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2.欣赏点线面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Fonts w:ascii="仿宋" w:eastAsia="仿宋" w:hAnsi="仿宋" w:hint="eastAsia"/>
          <w:color w:val="000000" w:themeColor="text1"/>
          <w:spacing w:val="8"/>
          <w:sz w:val="32"/>
          <w:szCs w:val="32"/>
        </w:rPr>
        <w:t>点线面构成了生活中的基本元素，请学生来寻找生活中的点线面。再次说明艺术源于生活，也高于生活。于是在大屏幕呈现作品《倒立的小孩》和《春如线》，让学生欣赏并分组讨论画面中的点线面带给大家什么样的感受。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3.示范点线面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Fonts w:ascii="仿宋" w:eastAsia="仿宋" w:hAnsi="仿宋" w:hint="eastAsia"/>
          <w:color w:val="000000" w:themeColor="text1"/>
          <w:spacing w:val="8"/>
          <w:sz w:val="32"/>
          <w:szCs w:val="32"/>
        </w:rPr>
        <w:t>通过教师示范，直观演示的方法展示运用点线面基本元素进行创作。首先将长颈鹿的主体画大一点，根据长颈鹿花纹的特点，画好它身上的一个个的面。接着再用短短的线表现好它身上的毛。最后用大大小小的圆点，给画面上添加背景。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环节三：课堂练习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Fonts w:ascii="仿宋" w:eastAsia="仿宋" w:hAnsi="仿宋" w:hint="eastAsia"/>
          <w:color w:val="000000" w:themeColor="text1"/>
          <w:spacing w:val="8"/>
          <w:sz w:val="32"/>
          <w:szCs w:val="32"/>
        </w:rPr>
        <w:t>作业内容：绘画一幅点线面元素的作品，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Fonts w:ascii="仿宋" w:eastAsia="仿宋" w:hAnsi="仿宋" w:hint="eastAsia"/>
          <w:color w:val="000000" w:themeColor="text1"/>
          <w:spacing w:val="8"/>
          <w:sz w:val="32"/>
          <w:szCs w:val="32"/>
        </w:rPr>
        <w:t>作业要求：题材不限，颜色丰富，可以具象也可以抽象，并给作品取个名字，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Fonts w:ascii="仿宋" w:eastAsia="仿宋" w:hAnsi="仿宋" w:hint="eastAsia"/>
          <w:color w:val="000000" w:themeColor="text1"/>
          <w:spacing w:val="8"/>
          <w:sz w:val="32"/>
          <w:szCs w:val="32"/>
        </w:rPr>
        <w:t>巡视指导：提醒注意线条更加流畅。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环节四：展示评价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Fonts w:ascii="仿宋" w:eastAsia="仿宋" w:hAnsi="仿宋" w:hint="eastAsia"/>
          <w:color w:val="000000" w:themeColor="text1"/>
          <w:spacing w:val="8"/>
          <w:sz w:val="32"/>
          <w:szCs w:val="32"/>
        </w:rPr>
        <w:t>自评、互评、师评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环节五：小结拓展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Fonts w:ascii="仿宋" w:eastAsia="仿宋" w:hAnsi="仿宋" w:hint="eastAsia"/>
          <w:color w:val="000000" w:themeColor="text1"/>
          <w:spacing w:val="8"/>
          <w:sz w:val="32"/>
          <w:szCs w:val="32"/>
        </w:rPr>
        <w:t>通过本节课学习，让学生知道点线面构成了美的作品和美的画面，生活中不是缺少美，而是缺少发现。做一个生活的有心人感受生活的美</w:t>
      </w:r>
      <w:r w:rsidRPr="00106B02">
        <w:rPr>
          <w:rFonts w:ascii="仿宋" w:eastAsia="仿宋" w:hAnsi="仿宋" w:hint="eastAsia"/>
          <w:color w:val="000000" w:themeColor="text1"/>
          <w:spacing w:val="8"/>
          <w:sz w:val="32"/>
          <w:szCs w:val="32"/>
        </w:rPr>
        <w:lastRenderedPageBreak/>
        <w:t>体验生活的美，做一个热爱生活的好学生。并且布置课后作业，课后再制作一张点线面的作品，运用手工拼贴的形式创作。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六、板书设计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jc w:val="center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Style w:val="a4"/>
          <w:rFonts w:ascii="仿宋" w:eastAsia="仿宋" w:hAnsi="仿宋" w:hint="eastAsia"/>
          <w:color w:val="000000" w:themeColor="text1"/>
          <w:spacing w:val="8"/>
          <w:sz w:val="32"/>
          <w:szCs w:val="32"/>
        </w:rPr>
        <w:t>点线面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Fonts w:ascii="仿宋" w:eastAsia="仿宋" w:hAnsi="仿宋" w:hint="eastAsia"/>
          <w:color w:val="000000" w:themeColor="text1"/>
          <w:spacing w:val="8"/>
          <w:sz w:val="32"/>
          <w:szCs w:val="32"/>
        </w:rPr>
        <w:t>一、认识点线面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Fonts w:ascii="仿宋" w:eastAsia="仿宋" w:hAnsi="仿宋" w:hint="eastAsia"/>
          <w:color w:val="000000" w:themeColor="text1"/>
          <w:spacing w:val="8"/>
          <w:sz w:val="32"/>
          <w:szCs w:val="32"/>
        </w:rPr>
        <w:t>二、发现点线面</w:t>
      </w:r>
    </w:p>
    <w:p w:rsidR="008C7EF5" w:rsidRPr="00106B02" w:rsidRDefault="008C7EF5" w:rsidP="00106B02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 w:themeColor="text1"/>
          <w:spacing w:val="8"/>
          <w:sz w:val="32"/>
          <w:szCs w:val="32"/>
        </w:rPr>
      </w:pPr>
      <w:r w:rsidRPr="00106B02">
        <w:rPr>
          <w:rFonts w:ascii="仿宋" w:eastAsia="仿宋" w:hAnsi="仿宋" w:hint="eastAsia"/>
          <w:color w:val="000000" w:themeColor="text1"/>
          <w:spacing w:val="8"/>
          <w:sz w:val="32"/>
          <w:szCs w:val="32"/>
        </w:rPr>
        <w:t>三、示范点线面</w:t>
      </w:r>
      <w:r w:rsidRPr="00106B02">
        <w:rPr>
          <w:rFonts w:hint="eastAsia"/>
          <w:color w:val="000000" w:themeColor="text1"/>
          <w:spacing w:val="8"/>
          <w:sz w:val="32"/>
          <w:szCs w:val="32"/>
        </w:rPr>
        <w:t> </w:t>
      </w:r>
    </w:p>
    <w:p w:rsidR="00460E1D" w:rsidRPr="00106B02" w:rsidRDefault="00460E1D" w:rsidP="00106B02">
      <w:pPr>
        <w:spacing w:line="56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sectPr w:rsidR="00460E1D" w:rsidRPr="00106B02" w:rsidSect="00106B02">
      <w:pgSz w:w="11906" w:h="16838"/>
      <w:pgMar w:top="1418" w:right="851" w:bottom="851" w:left="85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7EF5"/>
    <w:rsid w:val="00106B02"/>
    <w:rsid w:val="00460E1D"/>
    <w:rsid w:val="008C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E1D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C7EF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7E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C7EF5"/>
    <w:rPr>
      <w:b/>
      <w:bCs/>
    </w:rPr>
  </w:style>
  <w:style w:type="character" w:customStyle="1" w:styleId="1Char">
    <w:name w:val="标题 1 Char"/>
    <w:basedOn w:val="a0"/>
    <w:link w:val="1"/>
    <w:uiPriority w:val="9"/>
    <w:rsid w:val="008C7EF5"/>
    <w:rPr>
      <w:rFonts w:ascii="宋体" w:eastAsia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1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2023-04-13T23:51:00Z</dcterms:created>
  <dcterms:modified xsi:type="dcterms:W3CDTF">2023-04-14T02:56:00Z</dcterms:modified>
</cp:coreProperties>
</file>