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i w:val="0"/>
          <w:iCs w:val="0"/>
          <w:caps w:val="0"/>
          <w:color w:val="444444"/>
          <w:spacing w:val="0"/>
          <w:sz w:val="44"/>
          <w:szCs w:val="44"/>
          <w:shd w:val="clear" w:color="auto" w:fill="FFFFFF"/>
          <w:lang w:val="en-US" w:eastAsia="zh-CN"/>
        </w:rPr>
        <w:t xml:space="preserve"> 家乡特产寻宝</w:t>
      </w:r>
      <w:r>
        <w:rPr>
          <w:rFonts w:hint="eastAsia" w:ascii="黑体" w:hAnsi="黑体" w:eastAsia="黑体" w:cs="黑体"/>
          <w:i w:val="0"/>
          <w:iCs w:val="0"/>
          <w:caps w:val="0"/>
          <w:color w:val="444444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知识目标：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1、使学生初步了解社会调查的方式、方法。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2、通过对家乡某一特产的调查活动，使学生对家乡特产有初步的了解和认识，进而喜爱并推广家乡特产。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能力目标：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培养学生通过查阅书籍、网络搜索、调查、咨询等获取信息的能力。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通过调查访问、资料查询等实践活动，培养学生记录、收集、汇总、分析、处理信息的能力。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在实践中增强学生的实践能力，团队协作能力和人际交往的能力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活动重难点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：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重点：让学生了解家乡特产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难点：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初步培养学生群策群力的意识，勇于在自己组内的调查活动中担负责任。激发学生关心家乡事物、乐于探究发现的欲望。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教学过程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一、创设情境，导入主题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同学们，昨天老师看到了一段视频，关于我们家乡的，想不想看？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你知道这是哪里吗？你去过吗？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对，这就是我们家乡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冰雪大世界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。大家觉得美不美？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你还知道家乡有哪些美景呢？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我们家乡不仅风景优美，实际上还有丰富的物产。尤其是有很多的特色产品。这节课开始，我们就一起来进入《家乡特产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寻宝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》活动。(板书课题)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二、确定主题。（确定调查家乡特产的名称）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1、你知道我们家乡有哪些特产吗？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2、刚才大家说出了许多的家乡特产，那么我们要进行家乡特产调查，你们认为是把你们说的每一种特产都做调查好，还是选取其中的一种做调查好呢？你们在做调查准备时，想必了解了一些调查的方式和方法。想一想，做出选择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（教师酌情引导学生选择后者，降低调查难度）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3、现在，我们要了解家乡特产中的一种，选哪一种好呢？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请同学们以小组为单位交流看法，每组选出一种特产。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各组说出选择的特产名称。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三、确定子课题（确定调查内容）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1、同学们，你们选择了××作为我们的调查目标，那么我想知道，你们都想调查××的那些方面呢？谁还有补充。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学生说，教师酌情引导。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2、教师引领学生归纳出几个问题作为子课题的研究内容。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四、确定各子课题调查组别和人员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1、按照子课题分出调查组。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2、按全班总人数大致确定各组人数，然后请学生根据自身情况自主选择组别。集体协商后，确定各组人员。各组人员重新就座。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请各组选出负责人，集体商议确定各组组名和活动口号。填写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调查计划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4、各小组组长汇报组名和活动口号。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t>五、活动总结。交待下一节课活动内容。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板书：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家乡特产寻宝</w:t>
      </w:r>
    </w:p>
    <w:p>
      <w:pPr>
        <w:numPr>
          <w:numId w:val="0"/>
        </w:num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 xml:space="preserve">        1讨论家乡的特产</w:t>
      </w:r>
    </w:p>
    <w:p>
      <w:pPr>
        <w:numPr>
          <w:numId w:val="0"/>
        </w:num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 xml:space="preserve">        2家乡特产寻宝</w:t>
      </w:r>
    </w:p>
    <w:p>
      <w:pPr>
        <w:numPr>
          <w:numId w:val="0"/>
        </w:numPr>
        <w:rPr>
          <w:rFonts w:hint="default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 xml:space="preserve"> 3  开展调查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A461D"/>
    <w:multiLevelType w:val="singleLevel"/>
    <w:tmpl w:val="2D0A461D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4NzU5YmI1NjhhYjkzZmM0ZWEwZWExZDZiMjYyZTIifQ=="/>
  </w:docVars>
  <w:rsids>
    <w:rsidRoot w:val="00000000"/>
    <w:rsid w:val="345D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1444</Words>
  <Characters>1444</Characters>
  <Lines>0</Lines>
  <Paragraphs>0</Paragraphs>
  <TotalTime>16</TotalTime>
  <ScaleCrop>false</ScaleCrop>
  <LinksUpToDate>false</LinksUpToDate>
  <CharactersWithSpaces>1445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2023-04-14T02:11:27Z</dcterms:created>
  <dc:creator>Administrator</dc:creator>
  <cp:lastModifiedBy>何厚铭</cp:lastModifiedBy>
  <dcterms:modified xsi:type="dcterms:W3CDTF">2023-04-14T02:28:18Z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1B8AEFF316CD4F718BA59A62AD1C805F_12</vt:lpwstr>
  </property>
</Properties>
</file>