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 xml:space="preserve">     </w:t>
      </w:r>
      <w:r>
        <w:rPr>
          <w:rFonts w:hint="eastAsia" w:ascii="黑体" w:hAnsi="黑体" w:eastAsia="黑体" w:cs="黑体"/>
          <w:sz w:val="44"/>
          <w:szCs w:val="44"/>
        </w:rPr>
        <w:t>小班科学《招待小动物》教案</w:t>
      </w:r>
    </w:p>
    <w:p>
      <w:pPr>
        <w:spacing w:line="560" w:lineRule="exact"/>
        <w:rPr>
          <w:rFonts w:hint="eastAsia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 xml:space="preserve">            平山镇中心幼儿园 苏闪闪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活动目标：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1、能按规律排出两个序列，初步感知两个序列中物品的对应关系。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2、尝试根据生活经验找到有对应关系的图片，或根据图片说出与之对应的物品。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3、在操作及游戏中，萌发对数学活动的兴趣。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活动准备：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教具 “招待小动物”；歌曲《小动物做早操》《找朋友》，碗、镜子、牙刷、书、伞、梳子、勺子、笔、牙刷、雨鞋等物品的卡片头饰若干。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活动过程：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一、导入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舞蹈《小动物做早操》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二、操作探索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 、感知物体排列的规律。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（1）出示动物卡片。教师：老师今天请来了几位小动物，它们是谁，它们是怎么排队的？引导幼儿观察、发现小狗和小猫交替排列的规律。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（2）出示教具中剩下的动物卡片。教师：还有1只小狗和1只小猫要来做客，谁愿意帮它们接在后面排排队？请 1名幼儿上前操作教具，按规律接着往下排。其他幼儿操作学具，按规律摆放动物卡片。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2、感知两个序列中物体排列的对应关系。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出示教具中的骨头和鱼的卡片。教师：小动物是我们的客人，老师准备了它们最喜欢吃的食物。谁愿意帮忙将食物分给它们？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请1名幼儿上前操作教具摆一摆，其他幼儿操作学具。教师提醒幼儿把食物卡片。对应立摆放在动物的下面。请幼儿说一说两组物体的排列规律，初步感知两个序列中物品的对应关系。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3、游戏“找朋友”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教师出示碗、镜子、牙刷、书、伞等物品的头饰，请幼儿每人佩戴一个头饰，相互找到对应的朋友。并说说它们之间的对应关系。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三、活动延伸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今天我们一起招待了小动物，帮助他们找到了他们对应的食物。后来又通过游戏找到了很多物品对应的伙伴。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延伸：请小朋友找一找班级有哪些物品有这样的对应关系。一会分享给老师和小朋友吧。</w:t>
      </w:r>
    </w:p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hMGVhZjAzYTFjMDFhMjFmMzgxMzAxNjFiNDA5OTcifQ=="/>
  </w:docVars>
  <w:rsids>
    <w:rsidRoot w:val="00000000"/>
    <w:rsid w:val="316015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685</Words>
  <Characters>685</Characters>
  <Lines>0</Lines>
  <Paragraphs>0</Paragraphs>
  <TotalTime>0</TotalTime>
  <ScaleCrop>false</ScaleCrop>
  <LinksUpToDate>false</LinksUpToDate>
  <CharactersWithSpaces>706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2023-03-17T21:10:00Z</dcterms:created>
  <dc:creator>iPhone (2)</dc:creator>
  <cp:lastModifiedBy>Administrator</cp:lastModifiedBy>
  <cp:lastPrinted>2023-03-24T02:53:22Z</cp:lastPrinted>
  <dcterms:modified xsi:type="dcterms:W3CDTF">2023-03-24T02:53:25Z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77048149683A710BAD661464A15BE7FD</vt:lpwstr>
  </property>
</Properties>
</file>