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both"/>
        <w:rPr>
          <w:sz w:val="32"/>
          <w:szCs w:val="32"/>
        </w:rPr>
      </w:pPr>
      <w:bookmarkStart w:id="0" w:name="_GoBack"/>
      <w:bookmarkEnd w:id="0"/>
      <w:r>
        <w:rPr>
          <w:rFonts w:hint="eastAsia"/>
        </w:rPr>
        <w:t>八年级道德与法治下册</w:t>
      </w:r>
    </w:p>
    <w:p>
      <w:pPr>
        <w:spacing w:line="220" w:lineRule="atLeast"/>
        <w:jc w:val="center"/>
        <w:rPr>
          <w:sz w:val="32"/>
          <w:szCs w:val="32"/>
        </w:rPr>
      </w:pPr>
      <w:r>
        <w:rPr>
          <w:rFonts w:hint="eastAsia"/>
          <w:sz w:val="32"/>
          <w:szCs w:val="32"/>
        </w:rPr>
        <w:t>5.</w:t>
      </w:r>
      <w:r>
        <w:rPr>
          <w:rFonts w:hint="eastAsia"/>
          <w:sz w:val="32"/>
          <w:szCs w:val="32"/>
          <w:lang w:val="en-US" w:eastAsia="zh-CN"/>
        </w:rPr>
        <w:t>1</w:t>
      </w:r>
      <w:r>
        <w:rPr>
          <w:rFonts w:hint="eastAsia"/>
          <w:sz w:val="32"/>
          <w:szCs w:val="32"/>
        </w:rPr>
        <w:t xml:space="preserve"> 根本政治制度</w:t>
      </w:r>
    </w:p>
    <w:p>
      <w:pPr>
        <w:spacing w:line="220" w:lineRule="atLeast"/>
        <w:rPr>
          <w:rFonts w:asciiTheme="majorEastAsia" w:hAnsiTheme="majorEastAsia" w:eastAsiaTheme="majorEastAsia"/>
          <w:sz w:val="28"/>
          <w:szCs w:val="28"/>
        </w:rPr>
      </w:pPr>
      <w:r>
        <w:rPr>
          <w:rFonts w:hint="eastAsia" w:asciiTheme="majorEastAsia" w:hAnsiTheme="majorEastAsia" w:eastAsiaTheme="majorEastAsia"/>
          <w:sz w:val="28"/>
          <w:szCs w:val="28"/>
        </w:rPr>
        <w:t>教学分析:</w:t>
      </w:r>
    </w:p>
    <w:p>
      <w:pPr>
        <w:spacing w:line="220" w:lineRule="atLeast"/>
        <w:rPr>
          <w:rFonts w:asciiTheme="majorEastAsia" w:hAnsiTheme="majorEastAsia" w:eastAsiaTheme="majorEastAsia"/>
          <w:sz w:val="28"/>
          <w:szCs w:val="28"/>
        </w:rPr>
      </w:pPr>
      <w:r>
        <w:rPr>
          <w:rFonts w:hint="eastAsia" w:asciiTheme="majorEastAsia" w:hAnsiTheme="majorEastAsia" w:eastAsiaTheme="majorEastAsia"/>
          <w:sz w:val="28"/>
          <w:szCs w:val="28"/>
        </w:rPr>
        <w:t>教学目标:</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知识目标:  知道人民代表大会制度是我国的根本政治制度；了解人民代表大会制度的内容和作用，懂得坚持和完善人民代表大会制度的意义和做法</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能力目标: 学会分析案例，拓展知识技能，完善知识结构，培养观察和分析问题的能力，提高运用所学知识解决实际问题的能力</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情感、态度与价值观目标:  热爱、拥护人民代表大会制度，增强主人翁意识，为社会主义民主贡献自己的一分力量</w:t>
      </w:r>
    </w:p>
    <w:p>
      <w:pPr>
        <w:spacing w:line="220" w:lineRule="atLeast"/>
        <w:rPr>
          <w:rFonts w:asciiTheme="majorEastAsia" w:hAnsiTheme="majorEastAsia" w:eastAsiaTheme="majorEastAsia"/>
          <w:sz w:val="28"/>
          <w:szCs w:val="28"/>
        </w:rPr>
      </w:pPr>
      <w:r>
        <w:rPr>
          <w:rFonts w:hint="eastAsia" w:asciiTheme="majorEastAsia" w:hAnsiTheme="majorEastAsia" w:eastAsiaTheme="majorEastAsia"/>
          <w:sz w:val="28"/>
          <w:szCs w:val="28"/>
        </w:rPr>
        <w:t xml:space="preserve">重点难点:    </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教学重点：人民代表大会制度的重要性。</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教学难点：坚持和完善人民代表大会制度的做法。</w:t>
      </w:r>
    </w:p>
    <w:p>
      <w:pPr>
        <w:spacing w:line="220" w:lineRule="atLeast"/>
        <w:rPr>
          <w:rFonts w:asciiTheme="majorEastAsia" w:hAnsiTheme="majorEastAsia" w:eastAsiaTheme="majorEastAsia"/>
          <w:sz w:val="28"/>
          <w:szCs w:val="28"/>
        </w:rPr>
      </w:pPr>
      <w:r>
        <w:rPr>
          <w:rFonts w:hint="eastAsia" w:asciiTheme="majorEastAsia" w:hAnsiTheme="majorEastAsia" w:eastAsiaTheme="majorEastAsia"/>
          <w:sz w:val="28"/>
          <w:szCs w:val="28"/>
        </w:rPr>
        <w:t>　教学过程</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一、导入新课</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习近平总书记指出：“新形势下，我们要毫不动摇坚持人民代表大会制度，也要与时俱进完善人民代表大会制度。”</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想一想：(1)你对人民代表大会制度有什么认识？(2)你知道人民代表大会制度的内容有哪些？(学生从不同的角度阐述)</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教师总结：(1)人民代表大会制度是我国的根本政治制度。(2)一切权力属于人民，人大代表民主选举产生，人民代表大会是权力机关等。</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二、新课讲授</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目标导学一：人民代表大会制度是我国的根本政治制度</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(一)人民代表大会制度的基本内容</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活动一：情景再现：中华人民共和国第十三届全国人民代表大会第一次会议于2018年3月5日至20日在北京召开。会议的主要议程是：审议政府工作报告；审查2017年国民经济和社会发展计划执行情况与2018年国民经济和社会发展计划草案的报告；审查2017年中央和地方预算执行情况与2018年中央和地方预算草案的报告；审议全国人民代表大会常务委员会关于提请审议《中华人民共和国宪法修正案（草案）》的议案；审议全国人民代表大会常务委员会关于提请审议《中华人民共和国监察法（草案）》的议案；审议全国人民代表大会常务委员会工作报告；审议最高人民法院工作报告；审议最高人民检察院工作报告；选举和决定任命国家机构组成人员等。</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1．问题：从上述材料中，你能总结出人民代表大会制度的哪些内容？</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2．师生共同总结：(1)国家的一切权力属于人民。(2)人民通过民主选举选出代表，组成各级人民代表大会作为国家权力机关。(3)由人民代表大会产生国家行政机关、审判机关、检察机关，这些国家机关依法行使各自的职权，并对人民代表大会负责，受人民代表大会监督。(4)实行民主集中制，重大问题经人民代表大会充分讨论，遵循少数服从多数原则，民主决定。等等。</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(二)走近人大代表　认识人大代表</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活动二：情景再现你能说一说人民是如何行使当家作主的权力的？</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我国的国家性质：人民民主专政的国家</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人民产生代表，代表参加会议，召开人民代表大会</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人民代表大会是最高国家权力机关</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人民是国家的主人，为什么人民没有直接行使管理国家、社会的权力呢？</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我国的人口众多，土地广袤等国情决定了广大人民群众不可能直接行使管理国家的权力，但是权力来自于人民，所以通过人民代表大会制度来保障人民当家作主的权力。</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3．P65：一些人大代表在不断深入基层调研的基础上，从2003年起陆续提交多项建议，建议实行义务教育免费，这些建议引起政府重视；2007年，全国农村义务教育阶段教科书免费；2008年，全国城乡义务教育阶段中小学全部免除学杂费；2017年，全国义务教育阶段教科书免费。 </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思考：人大代表在国家政策制定过程中发挥了怎样的作用？</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决策作用：人大代表在国家权力机关参加行使国家权力，有权依法审议各项议案、表决各项决定； </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桥梁作用：人大代表与选民保持经常联系，听取意见和建议，把社情民意带到国家权力机关中来； </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监督作用：人大代表有权依法提出质询案；等等。</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4.人大代表的权利和义务是什么？</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1）权利：审议权  表决权 </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提案权  质询权 </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2）义务：努力为人民服务，对人民负责，并接受人民监督。</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如何找到身边的人大代表 </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目标导学二：坚持和完善人民代表大会制度</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(一)认识人民代表大会制度的优越性</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活动三：领会习近平总书记讲话精神</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人民的眼睛是雪亮的，人民是无所不在的监督力量。只有让人民来监督政府，政府才不会懈怠；只有人人起来负责，才不会人亡政息。人民代表大会制度的重要原则和制度设计的基本要求，就是任何国家机关及其工作人员的权力都要受到制约和监督。</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——习近平在庆祝全国人民代表大会成立60周年大会上的讲话</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1．思考：上述讲话精神体现了人民代表大会制度的哪些优越性？</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2．教师总结：人民代表大会制度建立以来，不断得到巩固和发展，展现出蓬勃生机活力。实践充分证明，人民代表大会制度是符合中国国情和实际、体现社会主义国家的性质、保证人民当家作主、保障实现中华民族伟大复兴的好制度。人民代表大会制度是坚持党的领导、人民当家作主、依法治国有机统一的根本政治制度安排。</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(二)坚持和完善人民代表大会制度的做法</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活动四：学习党的十九大报告精神</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习近平总书记在党的十九大报告中强调：人民代表大会制度是坚持党的领导、人民当家作主、依法治国有机统一的根本政治制度安排，必须长期坚持、不断完善。</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3．思考：如何正确理解“人民代表大会制度是坚持党的领导、人民当家作主、依法治国有机统一的根本政治制度安排，必须长期坚持、不断完善。”这句话？</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4．师生共同总结：(1)必须毫不动摇坚持中国共产党的领导。(2)必须保证和发展人民当家作主。(3)必须全面推进依法治国。(4)必须坚持民主集中制。</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三、课堂总结</w:t>
      </w:r>
    </w:p>
    <w:p>
      <w:pPr>
        <w:spacing w:line="220" w:lineRule="atLeast"/>
        <w:rPr>
          <w:rFonts w:asciiTheme="majorEastAsia" w:hAnsiTheme="majorEastAsia" w:eastAsiaTheme="majorEastAsia"/>
          <w:sz w:val="21"/>
          <w:szCs w:val="21"/>
        </w:rPr>
      </w:pPr>
      <w:r>
        <w:rPr>
          <w:rFonts w:hint="eastAsia" w:asciiTheme="majorEastAsia" w:hAnsiTheme="majorEastAsia" w:eastAsiaTheme="majorEastAsia"/>
          <w:sz w:val="21"/>
          <w:szCs w:val="21"/>
        </w:rPr>
        <w:t>通过这节课的学习，我们了解了我国的根本政治制度——人民代表大会制度，知道了其内容、优越性和重要性，从而更加热爱我国的根本政治制度。</w:t>
      </w:r>
    </w:p>
    <w:p>
      <w:pPr>
        <w:pStyle w:val="2"/>
        <w:rPr>
          <w:rFonts w:cs="宋体" w:asciiTheme="majorEastAsia" w:hAnsiTheme="majorEastAsia" w:eastAsiaTheme="majorEastAsia"/>
          <w:sz w:val="28"/>
          <w:szCs w:val="28"/>
        </w:rPr>
      </w:pPr>
      <w:r>
        <w:rPr>
          <w:rFonts w:asciiTheme="majorEastAsia" w:hAnsiTheme="majorEastAsia" w:eastAsiaTheme="majorEastAsia"/>
          <w:sz w:val="28"/>
          <w:szCs w:val="28"/>
        </w:rPr>
        <w:t>　板书设计</w:t>
      </w:r>
    </w:p>
    <w:p>
      <w:pPr>
        <w:pStyle w:val="2"/>
        <w:rPr>
          <w:rFonts w:cs="宋体" w:asciiTheme="majorEastAsia" w:hAnsiTheme="majorEastAsia" w:eastAsiaTheme="majorEastAsia"/>
        </w:rPr>
      </w:pPr>
      <w:r>
        <w:rPr>
          <w:rFonts w:cs="宋体" w:asciiTheme="majorEastAsia" w:hAnsiTheme="majorEastAsia" w:eastAsiaTheme="majorEastAsia"/>
        </w:rPr>
        <w:t>根本政治制度</w:t>
      </w:r>
      <w:r>
        <w:rPr>
          <w:rFonts w:cs="宋体-方正超大字符集" w:asciiTheme="majorEastAsia" w:hAnsiTheme="majorEastAsia" w:eastAsiaTheme="majorEastAsia"/>
        </w:rPr>
        <w:fldChar w:fldCharType="begin"/>
      </w:r>
      <w:r>
        <w:rPr>
          <w:rFonts w:cs="宋体-方正超大字符集" w:asciiTheme="majorEastAsia" w:hAnsiTheme="majorEastAsia" w:eastAsiaTheme="majorEastAsia"/>
        </w:rPr>
        <w:instrText xml:space="preserve">eq \b\lc\{(\a\vs4\al\co1(人民代表大会制度是我国的根本政治制度\b\lc\{(\a\vs4\al\co1(人民代表大会制度的基本内容,人大代表的职权,人大代表与人民群众的关系)),坚持和完善人民代表大会制度\b\lc\{(\a\vs4\al\co1(人民代表大会制度的作用,坚持和完善人民代表大会制度的做法))))</w:instrText>
      </w:r>
      <w:r>
        <w:rPr>
          <w:rFonts w:cs="宋体-方正超大字符集" w:asciiTheme="majorEastAsia" w:hAnsiTheme="majorEastAsia" w:eastAsiaTheme="majorEastAsia"/>
        </w:rPr>
        <w:fldChar w:fldCharType="end"/>
      </w:r>
    </w:p>
    <w:p>
      <w:pPr>
        <w:spacing w:line="220" w:lineRule="atLeast"/>
        <w:rPr>
          <w:rFonts w:asciiTheme="majorEastAsia" w:hAnsiTheme="majorEastAsia" w:eastAsiaTheme="majorEastAsia"/>
          <w:sz w:val="21"/>
          <w:szCs w:val="21"/>
        </w:rPr>
      </w:pPr>
    </w:p>
    <w:p>
      <w:pPr>
        <w:spacing w:line="220" w:lineRule="atLeast"/>
        <w:rPr>
          <w:rFonts w:asciiTheme="majorEastAsia" w:hAnsiTheme="majorEastAsia" w:eastAsiaTheme="majorEastAsia"/>
          <w:sz w:val="28"/>
          <w:szCs w:val="28"/>
        </w:rPr>
      </w:pPr>
      <w:r>
        <w:rPr>
          <w:rFonts w:hint="eastAsia" w:asciiTheme="majorEastAsia" w:hAnsiTheme="majorEastAsia" w:eastAsiaTheme="majorEastAsia"/>
          <w:sz w:val="28"/>
          <w:szCs w:val="28"/>
        </w:rPr>
        <w:t>教学反思</w:t>
      </w:r>
    </w:p>
    <w:p>
      <w:pPr>
        <w:spacing w:line="220" w:lineRule="atLeast"/>
        <w:rPr>
          <w:rFonts w:hint="eastAsia" w:asciiTheme="majorEastAsia" w:hAnsiTheme="majorEastAsia" w:eastAsiaTheme="majorEastAsia"/>
          <w:sz w:val="21"/>
          <w:szCs w:val="21"/>
        </w:rPr>
      </w:pPr>
      <w:r>
        <w:rPr>
          <w:rFonts w:hint="eastAsia" w:asciiTheme="majorEastAsia" w:hAnsiTheme="majorEastAsia" w:eastAsiaTheme="majorEastAsia"/>
          <w:sz w:val="21"/>
          <w:szCs w:val="21"/>
        </w:rPr>
        <w:t>本节内容学习我国的根本政治制度。内容比较抽象，不易于理解，同时难以用准确的语言表达，应结合典型案例留给学生足够的时间进行思考和讨论，提高认识。选取案例要选有针对性、学生较为熟悉的，避免简单地讲解、灌输，启发引导学生自主合作探究学习。</w:t>
      </w:r>
    </w:p>
    <w:p>
      <w:pPr>
        <w:spacing w:line="220" w:lineRule="atLeast"/>
        <w:ind w:firstLine="4800" w:firstLineChars="1600"/>
        <w:rPr>
          <w:rFonts w:hint="eastAsia" w:asciiTheme="majorEastAsia" w:hAnsiTheme="majorEastAsia" w:eastAsiaTheme="majorEastAsia"/>
          <w:sz w:val="30"/>
          <w:szCs w:val="30"/>
        </w:rPr>
      </w:pPr>
    </w:p>
    <w:p>
      <w:pPr>
        <w:spacing w:line="220" w:lineRule="atLeast"/>
        <w:rPr>
          <w:rFonts w:asciiTheme="majorEastAsia" w:hAnsiTheme="majorEastAsia" w:eastAsiaTheme="majorEastAsia"/>
          <w:sz w:val="30"/>
          <w:szCs w:val="30"/>
        </w:rPr>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宋体-方正超大字符集">
    <w:altName w:val="微软雅黑"/>
    <w:panose1 w:val="00000000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YmRkOTFmYmRkYjE1NzU4N2E4N2U1NTgxMTNlZTRjYmUifQ=="/>
  </w:docVars>
  <w:rsids>
    <w:rsidRoot w:val="00D31D50"/>
    <w:rsid w:val="002F0E2E"/>
    <w:rsid w:val="00310637"/>
    <w:rsid w:val="00323B43"/>
    <w:rsid w:val="003D37D8"/>
    <w:rsid w:val="003F6ABE"/>
    <w:rsid w:val="00426133"/>
    <w:rsid w:val="004358AB"/>
    <w:rsid w:val="008B7726"/>
    <w:rsid w:val="009834EF"/>
    <w:rsid w:val="009A029B"/>
    <w:rsid w:val="00D31D50"/>
    <w:rsid w:val="0AE71D96"/>
    <w:rsid w:val="3D022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5"/>
    <w:qFormat/>
    <w:uiPriority w:val="0"/>
    <w:pPr>
      <w:widowControl w:val="0"/>
      <w:adjustRightInd/>
      <w:snapToGrid/>
      <w:spacing w:after="0"/>
      <w:jc w:val="both"/>
    </w:pPr>
    <w:rPr>
      <w:rFonts w:ascii="宋体" w:hAnsi="Courier New" w:eastAsia="宋体" w:cs="Courier New"/>
      <w:kern w:val="2"/>
      <w:sz w:val="21"/>
      <w:szCs w:val="21"/>
    </w:rPr>
  </w:style>
  <w:style w:type="character" w:customStyle="1" w:styleId="5">
    <w:name w:val="纯文本 Char"/>
    <w:basedOn w:val="4"/>
    <w:link w:val="2"/>
    <w:uiPriority w:val="0"/>
    <w:rPr>
      <w:rFonts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2360</Words>
  <Characters>2418</Characters>
  <Lines>18</Lines>
  <Paragraphs>5</Paragraphs>
  <TotalTime>15</TotalTime>
  <ScaleCrop>false</ScaleCrop>
  <LinksUpToDate>false</LinksUpToDate>
  <CharactersWithSpaces>2459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2020-08-04T19:17:00Z</dcterms:created>
  <dc:creator>Administrator</dc:creator>
  <cp:lastModifiedBy>Administrator</cp:lastModifiedBy>
  <dcterms:modified xsi:type="dcterms:W3CDTF">2023-05-04T23:33:59Z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6AA66FC724A44AEEB627A348A71065E0_12</vt:lpwstr>
  </property>
</Properties>
</file>