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70D" w:rsidRPr="00AD370D" w:rsidRDefault="00AD370D" w:rsidP="00AD370D">
      <w:pPr>
        <w:widowControl/>
        <w:shd w:val="clear" w:color="auto" w:fill="FFFFFF"/>
        <w:spacing w:line="365" w:lineRule="atLeast"/>
        <w:ind w:firstLine="420"/>
        <w:jc w:val="center"/>
        <w:rPr>
          <w:rFonts w:ascii="Tahoma" w:eastAsia="宋体" w:hAnsi="Tahoma" w:cs="Tahoma"/>
          <w:color w:val="666666"/>
          <w:kern w:val="0"/>
          <w:sz w:val="44"/>
          <w:szCs w:val="44"/>
        </w:rPr>
      </w:pPr>
      <w:r w:rsidRPr="00AD370D">
        <w:rPr>
          <w:rFonts w:ascii="黑体" w:eastAsia="黑体" w:hAnsi="黑体" w:cs="Tahoma" w:hint="eastAsia"/>
          <w:b/>
          <w:bCs/>
          <w:color w:val="666666"/>
          <w:kern w:val="0"/>
          <w:sz w:val="44"/>
          <w:szCs w:val="44"/>
        </w:rPr>
        <w:t>齐步走与转法</w:t>
      </w:r>
    </w:p>
    <w:p w:rsidR="00AD370D" w:rsidRPr="00AD370D" w:rsidRDefault="00AD370D" w:rsidP="00AD370D">
      <w:pPr>
        <w:widowControl/>
        <w:shd w:val="clear" w:color="auto" w:fill="FFFFFF"/>
        <w:spacing w:line="266" w:lineRule="atLeast"/>
        <w:ind w:firstLine="420"/>
        <w:jc w:val="center"/>
        <w:rPr>
          <w:rFonts w:ascii="Tahoma" w:eastAsia="宋体" w:hAnsi="Tahoma" w:cs="Tahoma"/>
          <w:color w:val="666666"/>
          <w:kern w:val="0"/>
          <w:sz w:val="32"/>
          <w:szCs w:val="32"/>
        </w:rPr>
      </w:pPr>
      <w:r w:rsidRPr="00AD370D">
        <w:rPr>
          <w:rFonts w:ascii="楷体" w:eastAsia="楷体" w:hAnsi="楷体" w:cs="Tahoma" w:hint="eastAsia"/>
          <w:b/>
          <w:bCs/>
          <w:color w:val="666666"/>
          <w:kern w:val="0"/>
          <w:sz w:val="32"/>
          <w:szCs w:val="32"/>
        </w:rPr>
        <w:t>长岗乡第一中学</w:t>
      </w:r>
      <w:r w:rsidRPr="00AD370D">
        <w:rPr>
          <w:rFonts w:ascii="宋体" w:eastAsia="宋体" w:hAnsi="宋体" w:cs="宋体" w:hint="eastAsia"/>
          <w:b/>
          <w:bCs/>
          <w:color w:val="666666"/>
          <w:kern w:val="0"/>
          <w:sz w:val="32"/>
          <w:szCs w:val="32"/>
        </w:rPr>
        <w:t> </w:t>
      </w:r>
      <w:r w:rsidRPr="00AD370D">
        <w:rPr>
          <w:rFonts w:ascii="楷体" w:eastAsia="楷体" w:hAnsi="楷体" w:cs="Tahoma" w:hint="eastAsia"/>
          <w:b/>
          <w:bCs/>
          <w:color w:val="666666"/>
          <w:kern w:val="0"/>
          <w:sz w:val="32"/>
          <w:szCs w:val="32"/>
        </w:rPr>
        <w:t>林志新</w:t>
      </w:r>
    </w:p>
    <w:p w:rsidR="00AD370D" w:rsidRPr="00AD370D" w:rsidRDefault="00AD370D" w:rsidP="00AD370D">
      <w:pPr>
        <w:widowControl/>
        <w:shd w:val="clear" w:color="auto" w:fill="FFFFFF"/>
        <w:spacing w:line="266" w:lineRule="atLeast"/>
        <w:ind w:firstLine="420"/>
        <w:jc w:val="center"/>
        <w:rPr>
          <w:rFonts w:ascii="Tahoma" w:eastAsia="宋体" w:hAnsi="Tahoma" w:cs="Tahoma"/>
          <w:color w:val="666666"/>
          <w:kern w:val="0"/>
          <w:sz w:val="32"/>
          <w:szCs w:val="32"/>
        </w:rPr>
      </w:pPr>
      <w:r w:rsidRPr="00AD370D">
        <w:rPr>
          <w:rFonts w:ascii="Cambria Math" w:eastAsia="宋体" w:hAnsi="Cambria Math" w:cs="Cambria Math"/>
          <w:color w:val="CC0000"/>
          <w:kern w:val="0"/>
          <w:sz w:val="32"/>
          <w:szCs w:val="32"/>
        </w:rPr>
        <w:t>❶</w:t>
      </w:r>
      <w:r w:rsidRPr="00AD370D">
        <w:rPr>
          <w:rFonts w:ascii="Tahoma" w:eastAsia="宋体" w:hAnsi="Tahoma" w:cs="Tahoma"/>
          <w:color w:val="CC0000"/>
          <w:kern w:val="0"/>
          <w:sz w:val="32"/>
          <w:szCs w:val="32"/>
        </w:rPr>
        <w:t>教学分析</w:t>
      </w:r>
      <w:r w:rsidRPr="00AD370D">
        <w:rPr>
          <w:rFonts w:ascii="MS Mincho" w:eastAsia="MS Mincho" w:hAnsi="MS Mincho" w:cs="MS Mincho" w:hint="eastAsia"/>
          <w:color w:val="CC0000"/>
          <w:kern w:val="0"/>
          <w:sz w:val="32"/>
          <w:szCs w:val="32"/>
        </w:rPr>
        <w:t>➷</w:t>
      </w:r>
    </w:p>
    <w:p w:rsidR="00AD370D" w:rsidRPr="00AD370D" w:rsidRDefault="00AD370D" w:rsidP="00AD370D">
      <w:pPr>
        <w:widowControl/>
        <w:shd w:val="clear" w:color="auto" w:fill="FFFFFF"/>
        <w:spacing w:line="360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24"/>
          <w:szCs w:val="24"/>
        </w:rPr>
        <w:t>【教学目标】</w:t>
      </w:r>
    </w:p>
    <w:tbl>
      <w:tblPr>
        <w:tblW w:w="9977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223"/>
        <w:gridCol w:w="8754"/>
      </w:tblGrid>
      <w:tr w:rsidR="00AD370D" w:rsidRPr="00AD370D" w:rsidTr="00AD370D">
        <w:trPr>
          <w:tblCellSpacing w:w="0" w:type="dxa"/>
        </w:trPr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D370D" w:rsidRPr="00AD370D" w:rsidRDefault="00AD370D" w:rsidP="00AD370D">
            <w:pPr>
              <w:widowControl/>
              <w:spacing w:line="360" w:lineRule="atLeast"/>
              <w:jc w:val="left"/>
              <w:rPr>
                <w:rFonts w:ascii="Tahoma" w:eastAsia="宋体" w:hAnsi="Tahoma" w:cs="Tahoma"/>
                <w:color w:val="666666"/>
                <w:kern w:val="0"/>
                <w:sz w:val="15"/>
                <w:szCs w:val="15"/>
              </w:rPr>
            </w:pPr>
            <w:r w:rsidRPr="00AD370D">
              <w:rPr>
                <w:rFonts w:ascii="Tahoma" w:eastAsia="宋体" w:hAnsi="Tahoma" w:cs="Tahoma"/>
                <w:b/>
                <w:bCs/>
                <w:color w:val="666666"/>
                <w:kern w:val="0"/>
                <w:sz w:val="15"/>
                <w:szCs w:val="15"/>
              </w:rPr>
              <w:t>知识与能力</w:t>
            </w:r>
          </w:p>
        </w:tc>
        <w:tc>
          <w:tcPr>
            <w:tcW w:w="83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D370D" w:rsidRPr="00AD370D" w:rsidRDefault="00AD370D" w:rsidP="00AD370D">
            <w:pPr>
              <w:widowControl/>
              <w:spacing w:line="360" w:lineRule="atLeast"/>
              <w:jc w:val="left"/>
              <w:rPr>
                <w:rFonts w:ascii="Tahoma" w:eastAsia="宋体" w:hAnsi="Tahoma" w:cs="Tahoma"/>
                <w:color w:val="666666"/>
                <w:kern w:val="0"/>
                <w:sz w:val="15"/>
                <w:szCs w:val="15"/>
              </w:rPr>
            </w:pPr>
            <w:r w:rsidRPr="00AD370D">
              <w:rPr>
                <w:rFonts w:ascii="Tahoma" w:eastAsia="宋体" w:hAnsi="Tahoma" w:cs="Tahoma"/>
                <w:color w:val="666666"/>
                <w:kern w:val="0"/>
                <w:sz w:val="15"/>
                <w:szCs w:val="15"/>
              </w:rPr>
              <w:t>1.</w:t>
            </w:r>
            <w:r w:rsidRPr="00AD370D">
              <w:rPr>
                <w:rFonts w:ascii="Tahoma" w:eastAsia="宋体" w:hAnsi="Tahoma" w:cs="Tahoma"/>
                <w:color w:val="666666"/>
                <w:kern w:val="0"/>
                <w:sz w:val="15"/>
                <w:szCs w:val="15"/>
              </w:rPr>
              <w:t>引导学生比较全面地掌握齐步走与三面转法的基本技术；</w:t>
            </w:r>
            <w:r w:rsidRPr="00AD370D">
              <w:rPr>
                <w:rFonts w:ascii="Tahoma" w:eastAsia="宋体" w:hAnsi="Tahoma" w:cs="Tahoma"/>
                <w:color w:val="666666"/>
                <w:kern w:val="0"/>
                <w:sz w:val="15"/>
                <w:szCs w:val="15"/>
              </w:rPr>
              <w:t>2.</w:t>
            </w:r>
            <w:r w:rsidRPr="00AD370D">
              <w:rPr>
                <w:rFonts w:ascii="Tahoma" w:eastAsia="宋体" w:hAnsi="Tahoma" w:cs="Tahoma"/>
                <w:color w:val="666666"/>
                <w:kern w:val="0"/>
                <w:sz w:val="15"/>
                <w:szCs w:val="15"/>
              </w:rPr>
              <w:t>了解齐步走与三面转法的历史以及应用，提高学生的集体荣誉感以及团结互助的能力。</w:t>
            </w:r>
          </w:p>
        </w:tc>
      </w:tr>
      <w:tr w:rsidR="00AD370D" w:rsidRPr="00AD370D" w:rsidTr="00AD370D">
        <w:trPr>
          <w:tblCellSpacing w:w="0" w:type="dxa"/>
        </w:trPr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D370D" w:rsidRPr="00AD370D" w:rsidRDefault="00AD370D" w:rsidP="00AD370D">
            <w:pPr>
              <w:widowControl/>
              <w:spacing w:line="360" w:lineRule="atLeast"/>
              <w:jc w:val="left"/>
              <w:rPr>
                <w:rFonts w:ascii="Tahoma" w:eastAsia="宋体" w:hAnsi="Tahoma" w:cs="Tahoma"/>
                <w:color w:val="666666"/>
                <w:kern w:val="0"/>
                <w:sz w:val="15"/>
                <w:szCs w:val="15"/>
              </w:rPr>
            </w:pPr>
            <w:r w:rsidRPr="00AD370D">
              <w:rPr>
                <w:rFonts w:ascii="Tahoma" w:eastAsia="宋体" w:hAnsi="Tahoma" w:cs="Tahoma"/>
                <w:b/>
                <w:bCs/>
                <w:color w:val="666666"/>
                <w:kern w:val="0"/>
                <w:sz w:val="15"/>
                <w:szCs w:val="15"/>
              </w:rPr>
              <w:t>过程与方法</w:t>
            </w:r>
          </w:p>
        </w:tc>
        <w:tc>
          <w:tcPr>
            <w:tcW w:w="83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D370D" w:rsidRPr="00AD370D" w:rsidRDefault="00AD370D" w:rsidP="00AD370D">
            <w:pPr>
              <w:widowControl/>
              <w:spacing w:line="360" w:lineRule="atLeast"/>
              <w:jc w:val="left"/>
              <w:rPr>
                <w:rFonts w:ascii="Tahoma" w:eastAsia="宋体" w:hAnsi="Tahoma" w:cs="Tahoma"/>
                <w:color w:val="666666"/>
                <w:kern w:val="0"/>
                <w:sz w:val="15"/>
                <w:szCs w:val="15"/>
              </w:rPr>
            </w:pPr>
            <w:r w:rsidRPr="00AD370D">
              <w:rPr>
                <w:rFonts w:ascii="Tahoma" w:eastAsia="宋体" w:hAnsi="Tahoma" w:cs="Tahoma"/>
                <w:color w:val="666666"/>
                <w:kern w:val="0"/>
                <w:sz w:val="15"/>
                <w:szCs w:val="15"/>
              </w:rPr>
              <w:t>1.</w:t>
            </w:r>
            <w:r w:rsidRPr="00AD370D">
              <w:rPr>
                <w:rFonts w:ascii="Tahoma" w:eastAsia="宋体" w:hAnsi="Tahoma" w:cs="Tahoma"/>
                <w:color w:val="666666"/>
                <w:kern w:val="0"/>
                <w:sz w:val="15"/>
                <w:szCs w:val="15"/>
              </w:rPr>
              <w:t>教师充分的讲解每个动作的技术要领，以及详细的进行示范讲解</w:t>
            </w:r>
            <w:r w:rsidRPr="00AD370D">
              <w:rPr>
                <w:rFonts w:ascii="Tahoma" w:eastAsia="宋体" w:hAnsi="Tahoma" w:cs="Tahoma"/>
                <w:color w:val="666666"/>
                <w:kern w:val="0"/>
                <w:sz w:val="15"/>
                <w:szCs w:val="15"/>
              </w:rPr>
              <w:t>2.</w:t>
            </w:r>
            <w:r w:rsidRPr="00AD370D">
              <w:rPr>
                <w:rFonts w:ascii="Tahoma" w:eastAsia="宋体" w:hAnsi="Tahoma" w:cs="Tahoma"/>
                <w:color w:val="666666"/>
                <w:kern w:val="0"/>
                <w:sz w:val="15"/>
                <w:szCs w:val="15"/>
              </w:rPr>
              <w:t>通过丰富的语言以及直观的示范动作，增加课堂教学的直观性、趣味性。</w:t>
            </w:r>
          </w:p>
        </w:tc>
      </w:tr>
      <w:tr w:rsidR="00AD370D" w:rsidRPr="00AD370D" w:rsidTr="00AD370D">
        <w:trPr>
          <w:tblCellSpacing w:w="0" w:type="dxa"/>
        </w:trPr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D370D" w:rsidRPr="00AD370D" w:rsidRDefault="00AD370D" w:rsidP="00AD370D">
            <w:pPr>
              <w:widowControl/>
              <w:spacing w:line="360" w:lineRule="atLeast"/>
              <w:jc w:val="left"/>
              <w:rPr>
                <w:rFonts w:ascii="Tahoma" w:eastAsia="宋体" w:hAnsi="Tahoma" w:cs="Tahoma"/>
                <w:color w:val="666666"/>
                <w:kern w:val="0"/>
                <w:sz w:val="15"/>
                <w:szCs w:val="15"/>
              </w:rPr>
            </w:pPr>
            <w:r w:rsidRPr="00AD370D">
              <w:rPr>
                <w:rFonts w:ascii="Tahoma" w:eastAsia="宋体" w:hAnsi="Tahoma" w:cs="Tahoma"/>
                <w:b/>
                <w:bCs/>
                <w:color w:val="666666"/>
                <w:kern w:val="0"/>
                <w:sz w:val="15"/>
                <w:szCs w:val="15"/>
              </w:rPr>
              <w:t>情感态度与价值观</w:t>
            </w:r>
          </w:p>
        </w:tc>
        <w:tc>
          <w:tcPr>
            <w:tcW w:w="83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D370D" w:rsidRPr="00AD370D" w:rsidRDefault="00AD370D" w:rsidP="00AD370D">
            <w:pPr>
              <w:widowControl/>
              <w:spacing w:line="360" w:lineRule="atLeast"/>
              <w:jc w:val="left"/>
              <w:rPr>
                <w:rFonts w:ascii="Tahoma" w:eastAsia="宋体" w:hAnsi="Tahoma" w:cs="Tahoma"/>
                <w:color w:val="666666"/>
                <w:kern w:val="0"/>
                <w:sz w:val="15"/>
                <w:szCs w:val="15"/>
              </w:rPr>
            </w:pPr>
            <w:r w:rsidRPr="00AD370D">
              <w:rPr>
                <w:rFonts w:ascii="Tahoma" w:eastAsia="宋体" w:hAnsi="Tahoma" w:cs="Tahoma"/>
                <w:color w:val="666666"/>
                <w:kern w:val="0"/>
                <w:sz w:val="15"/>
                <w:szCs w:val="15"/>
              </w:rPr>
              <w:t>1.</w:t>
            </w:r>
            <w:r w:rsidRPr="00AD370D">
              <w:rPr>
                <w:rFonts w:ascii="Tahoma" w:eastAsia="宋体" w:hAnsi="Tahoma" w:cs="Tahoma"/>
                <w:color w:val="666666"/>
                <w:kern w:val="0"/>
                <w:sz w:val="15"/>
                <w:szCs w:val="15"/>
              </w:rPr>
              <w:t>通过本课的学习，使学生感知到集体荣誉感，在一定时间和一定程度上，促进了班集体的和谐以及团队互帮互助的优良品格，以及锻炼学生身体的协调性。</w:t>
            </w:r>
          </w:p>
        </w:tc>
      </w:tr>
    </w:tbl>
    <w:p w:rsidR="00AD370D" w:rsidRPr="00AD370D" w:rsidRDefault="00AD370D" w:rsidP="00AD370D">
      <w:pPr>
        <w:widowControl/>
        <w:shd w:val="clear" w:color="auto" w:fill="FFFFFF"/>
        <w:spacing w:line="360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24"/>
          <w:szCs w:val="24"/>
        </w:rPr>
        <w:t>【重点难点】</w:t>
      </w:r>
    </w:p>
    <w:p w:rsidR="00AD370D" w:rsidRPr="00AD370D" w:rsidRDefault="00AD370D" w:rsidP="00AD370D">
      <w:pPr>
        <w:widowControl/>
        <w:shd w:val="clear" w:color="auto" w:fill="FFFFFF"/>
        <w:spacing w:line="360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教学重点：身体姿态以及手脚位置的准确性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教学难点：动作衔接的协调性以及连贯性</w:t>
      </w:r>
    </w:p>
    <w:p w:rsidR="00AD370D" w:rsidRPr="00AD370D" w:rsidRDefault="00AD370D" w:rsidP="00AD370D">
      <w:pPr>
        <w:widowControl/>
        <w:shd w:val="clear" w:color="auto" w:fill="FFFFFF"/>
        <w:spacing w:line="266" w:lineRule="atLeast"/>
        <w:jc w:val="center"/>
        <w:rPr>
          <w:rFonts w:ascii="Tahoma" w:eastAsia="宋体" w:hAnsi="Tahoma" w:cs="Tahoma"/>
          <w:color w:val="666666"/>
          <w:kern w:val="0"/>
          <w:sz w:val="32"/>
          <w:szCs w:val="32"/>
        </w:rPr>
      </w:pPr>
      <w:r w:rsidRPr="00AD370D">
        <w:rPr>
          <w:rFonts w:ascii="Cambria Math" w:eastAsia="宋体" w:hAnsi="Cambria Math" w:cs="Cambria Math"/>
          <w:color w:val="CC0000"/>
          <w:kern w:val="0"/>
          <w:sz w:val="32"/>
          <w:szCs w:val="32"/>
        </w:rPr>
        <w:t>❷</w:t>
      </w:r>
      <w:r w:rsidRPr="00AD370D">
        <w:rPr>
          <w:rFonts w:ascii="Tahoma" w:eastAsia="宋体" w:hAnsi="Tahoma" w:cs="Tahoma"/>
          <w:color w:val="CC0000"/>
          <w:kern w:val="0"/>
          <w:sz w:val="32"/>
          <w:szCs w:val="32"/>
        </w:rPr>
        <w:t>教学过程</w:t>
      </w:r>
      <w:r w:rsidRPr="00AD370D">
        <w:rPr>
          <w:rFonts w:ascii="MS Mincho" w:eastAsia="MS Mincho" w:hAnsi="MS Mincho" w:cs="MS Mincho" w:hint="eastAsia"/>
          <w:color w:val="CC0000"/>
          <w:kern w:val="0"/>
          <w:sz w:val="32"/>
          <w:szCs w:val="32"/>
        </w:rPr>
        <w:t>➷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1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、开始部分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 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课堂常规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1.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集合整队，报告人数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2.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师生问好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3.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宣布本节课的内容及要求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4.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检查服装，安排见习生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要求；集合快、静、齐。部分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 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二、准备部分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 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1.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慢跑热身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2.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徒手操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要求；队伍整齐，精神饱满，充分活动每一个关节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 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 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三、基本部分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 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（一）讲解示范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 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讲解；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（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1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）向右（左）转动作要领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以右（左）脚跟为轴，右（左）腿和左（右）脚掌前部同时发力，使身体和脚一直向右（左）转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90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度，身体重心落在右（左）脚，左（右）脚跟直接迅速靠拢右（左），成立正姿势；转动和靠脚时，两脚挺直；上体保持立正姿势。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 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lastRenderedPageBreak/>
        <w:t>（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2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）向后转动作要领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 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1.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当听到动令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“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转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”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时。学生以右脚脚跟为轴，右脚脚跟与左脚脚掌协调发力，身体从右向后转体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180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度，左脚取捷径靠拢右脚，成立正姿势。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2.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转体时上身保持立正姿势，重心落于右脚动作标准和要求。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3.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转动时，右脚脚跟要与左脚脚掌协同发力，两腿挺直，两臂内合，转脚与转体要一致，一气呵成，两拍节奏自然明快。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4.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转后成立正姿势。做到；转体快，靠脚快，上体稳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5.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靠脚的位置要准；转动的方向要正。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 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（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3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）齐步走与立定要领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 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1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、听到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“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齐步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--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走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”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的口令，左脚向正前方迈出，按照先脚跟后脚掌的顺序着地，同时身体重心前移，右脚照此法动作；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2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、上身直立，微向前倾；手指轻轻握拢，拇指贴于食指第二节；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3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、两臂前后自然摆动，向前摆臂时，肘部弯曲，小臂自然向里合，手心向内稍向下，拇指根部对正衣扣线，并与最下方衣扣同高离身体约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25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厘米。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4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、向后摆臂时，手臂自然伸直，手腕前侧距裤线约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30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厘米。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5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、听到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“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立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---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定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”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的口令，左脚向前迈大半步着地，两腿挺直，左脚取捷径迅速靠拢大腿，成立正姿势。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 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教师示范动作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 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 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（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2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）练习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 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（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1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）分组练习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（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2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）集体口令练习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（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3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）小组竞赛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（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4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）优生展示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 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 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4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、结束部分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（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1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）集体放松活动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（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2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）课堂小评</w:t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（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3</w:t>
      </w: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）师生再见</w:t>
      </w:r>
    </w:p>
    <w:p w:rsidR="00AD370D" w:rsidRPr="00AD370D" w:rsidRDefault="00AD370D" w:rsidP="00AD370D">
      <w:pPr>
        <w:widowControl/>
        <w:shd w:val="clear" w:color="auto" w:fill="FFFFFF"/>
        <w:spacing w:line="266" w:lineRule="atLeast"/>
        <w:jc w:val="center"/>
        <w:rPr>
          <w:rFonts w:ascii="Tahoma" w:eastAsia="宋体" w:hAnsi="Tahoma" w:cs="Tahoma"/>
          <w:color w:val="666666"/>
          <w:kern w:val="0"/>
          <w:sz w:val="32"/>
          <w:szCs w:val="32"/>
        </w:rPr>
      </w:pPr>
      <w:r w:rsidRPr="00AD370D">
        <w:rPr>
          <w:rFonts w:ascii="Cambria Math" w:eastAsia="宋体" w:hAnsi="Cambria Math" w:cs="Cambria Math"/>
          <w:color w:val="CC0000"/>
          <w:kern w:val="0"/>
          <w:sz w:val="32"/>
          <w:szCs w:val="32"/>
        </w:rPr>
        <w:t>❹</w:t>
      </w:r>
      <w:r w:rsidRPr="00AD370D">
        <w:rPr>
          <w:rFonts w:ascii="Tahoma" w:eastAsia="宋体" w:hAnsi="Tahoma" w:cs="Tahoma"/>
          <w:color w:val="CC0000"/>
          <w:kern w:val="0"/>
          <w:sz w:val="32"/>
          <w:szCs w:val="32"/>
        </w:rPr>
        <w:t>教学反思</w:t>
      </w:r>
      <w:r w:rsidRPr="00AD370D">
        <w:rPr>
          <w:rFonts w:ascii="MS Mincho" w:eastAsia="MS Mincho" w:hAnsi="MS Mincho" w:cs="MS Mincho" w:hint="eastAsia"/>
          <w:color w:val="CC0000"/>
          <w:kern w:val="0"/>
          <w:sz w:val="32"/>
          <w:szCs w:val="32"/>
        </w:rPr>
        <w:t>➷</w:t>
      </w:r>
    </w:p>
    <w:p w:rsidR="00AD370D" w:rsidRPr="00AD370D" w:rsidRDefault="00AD370D" w:rsidP="00AD370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D370D">
        <w:rPr>
          <w:rFonts w:ascii="Arial" w:eastAsia="宋体" w:hAnsi="Arial" w:cs="Arial"/>
          <w:color w:val="666666"/>
          <w:kern w:val="0"/>
          <w:sz w:val="15"/>
          <w:szCs w:val="15"/>
        </w:rPr>
        <w:br w:type="textWrapping" w:clear="all"/>
      </w:r>
    </w:p>
    <w:p w:rsidR="00AD370D" w:rsidRPr="00AD370D" w:rsidRDefault="00AD370D" w:rsidP="00AD370D">
      <w:pPr>
        <w:widowControl/>
        <w:shd w:val="clear" w:color="auto" w:fill="FFFFFF"/>
        <w:spacing w:line="174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AD370D">
        <w:rPr>
          <w:rFonts w:ascii="Tahoma" w:eastAsia="宋体" w:hAnsi="Tahoma" w:cs="Tahoma"/>
          <w:b/>
          <w:bCs/>
          <w:color w:val="666666"/>
          <w:kern w:val="0"/>
          <w:sz w:val="15"/>
          <w:szCs w:val="15"/>
        </w:rPr>
        <w:t>教学趣味性有待提升，教学过程中各步骤链接不是很顺畅。学习内容本身趣味性不高，学生学习积极性不高，有继续开发教学方法的必要性，吸引学生的学生兴趣，加强学生的学习效果。</w:t>
      </w:r>
    </w:p>
    <w:p w:rsidR="00A22150" w:rsidRPr="00AD370D" w:rsidRDefault="00A22150"/>
    <w:sectPr w:rsidR="00A22150" w:rsidRPr="00AD37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2150" w:rsidRDefault="00A22150" w:rsidP="00AD370D">
      <w:r>
        <w:separator/>
      </w:r>
    </w:p>
  </w:endnote>
  <w:endnote w:type="continuationSeparator" w:id="1">
    <w:p w:rsidR="00A22150" w:rsidRDefault="00A22150" w:rsidP="00AD3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2150" w:rsidRDefault="00A22150" w:rsidP="00AD370D">
      <w:r>
        <w:separator/>
      </w:r>
    </w:p>
  </w:footnote>
  <w:footnote w:type="continuationSeparator" w:id="1">
    <w:p w:rsidR="00A22150" w:rsidRDefault="00A22150" w:rsidP="00AD37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70D"/>
    <w:rsid w:val="00A22150"/>
    <w:rsid w:val="00AD3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D37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D37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7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70D"/>
    <w:rPr>
      <w:sz w:val="18"/>
      <w:szCs w:val="18"/>
    </w:rPr>
  </w:style>
  <w:style w:type="paragraph" w:styleId="a5">
    <w:name w:val="Normal (Web)"/>
    <w:basedOn w:val="a"/>
    <w:uiPriority w:val="99"/>
    <w:unhideWhenUsed/>
    <w:rsid w:val="00AD370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4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5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2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1039</Characters>
  <Application>Microsoft Office Word</Application>
  <DocSecurity>0</DocSecurity>
  <Lines>8</Lines>
  <Paragraphs>2</Paragraphs>
  <ScaleCrop>false</ScaleCrop>
  <Company>新锐中国</Company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新锐用户</dc:creator>
  <cp:keywords/>
  <dc:description/>
  <cp:lastModifiedBy>新锐用户</cp:lastModifiedBy>
  <cp:revision>2</cp:revision>
  <dcterms:created xsi:type="dcterms:W3CDTF">2023-04-25T03:14:00Z</dcterms:created>
  <dcterms:modified xsi:type="dcterms:W3CDTF">2023-04-25T03:14:00Z</dcterms:modified>
</cp:coreProperties>
</file>