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10" w:firstLineChars="500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教师培训工作总结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依据教</w:t>
      </w:r>
      <w:r>
        <w:rPr>
          <w:rFonts w:hint="eastAsia"/>
          <w:sz w:val="30"/>
          <w:szCs w:val="30"/>
          <w:lang w:val="en-US" w:eastAsia="zh-CN"/>
        </w:rPr>
        <w:t>体</w:t>
      </w:r>
      <w:r>
        <w:rPr>
          <w:rFonts w:hint="eastAsia"/>
          <w:sz w:val="30"/>
          <w:szCs w:val="30"/>
        </w:rPr>
        <w:t>局</w:t>
      </w:r>
      <w:r>
        <w:rPr>
          <w:rFonts w:hint="eastAsia"/>
          <w:sz w:val="30"/>
          <w:szCs w:val="30"/>
          <w:lang w:val="en-US" w:eastAsia="zh-CN"/>
        </w:rPr>
        <w:t>和进修</w:t>
      </w:r>
      <w:bookmarkStart w:id="0" w:name="_GoBack"/>
      <w:r>
        <w:rPr>
          <w:rFonts w:hint="eastAsia"/>
          <w:sz w:val="30"/>
          <w:szCs w:val="30"/>
          <w:lang w:val="en-US" w:eastAsia="zh-CN"/>
        </w:rPr>
        <w:t>校</w:t>
      </w:r>
      <w:r>
        <w:rPr>
          <w:rFonts w:hint="eastAsia"/>
          <w:sz w:val="30"/>
          <w:szCs w:val="30"/>
        </w:rPr>
        <w:t>工作布署，</w:t>
      </w:r>
      <w:r>
        <w:rPr>
          <w:rFonts w:hint="eastAsia"/>
          <w:sz w:val="30"/>
          <w:szCs w:val="30"/>
          <w:lang w:val="en-US" w:eastAsia="zh-CN"/>
        </w:rPr>
        <w:t>本学期</w:t>
      </w:r>
      <w:r>
        <w:rPr>
          <w:rFonts w:hint="eastAsia"/>
          <w:sz w:val="30"/>
          <w:szCs w:val="30"/>
        </w:rPr>
        <w:t>我校全体教师</w:t>
      </w:r>
      <w:r>
        <w:rPr>
          <w:rFonts w:hint="eastAsia"/>
          <w:sz w:val="30"/>
          <w:szCs w:val="30"/>
          <w:lang w:val="en-US" w:eastAsia="zh-CN"/>
        </w:rPr>
        <w:t>依要求</w:t>
      </w:r>
      <w:r>
        <w:rPr>
          <w:rFonts w:hint="eastAsia"/>
          <w:sz w:val="30"/>
          <w:szCs w:val="30"/>
        </w:rPr>
        <w:t>进</w:t>
      </w:r>
      <w:r>
        <w:rPr>
          <w:rFonts w:hint="eastAsia"/>
          <w:sz w:val="30"/>
          <w:szCs w:val="30"/>
          <w:lang w:val="en-US" w:eastAsia="zh-CN"/>
        </w:rPr>
        <w:t>行了</w:t>
      </w:r>
      <w:r>
        <w:rPr>
          <w:rFonts w:hint="eastAsia"/>
          <w:sz w:val="30"/>
          <w:szCs w:val="30"/>
        </w:rPr>
        <w:t>分散与集中培训学习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共有</w:t>
      </w:r>
      <w:r>
        <w:rPr>
          <w:rFonts w:hint="eastAsia"/>
          <w:sz w:val="30"/>
          <w:szCs w:val="30"/>
          <w:lang w:val="en-US" w:eastAsia="zh-CN"/>
        </w:rPr>
        <w:t>75</w:t>
      </w:r>
      <w:bookmarkEnd w:id="0"/>
      <w:r>
        <w:rPr>
          <w:rFonts w:hint="eastAsia"/>
          <w:sz w:val="30"/>
          <w:szCs w:val="30"/>
        </w:rPr>
        <w:t>名教师参与了这次培训，现将培训工作状况总结汇报如下: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一、仔细制定培训规划，确保规划的可行性。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凡事预则立，不预则废。面对全校教师</w:t>
      </w:r>
      <w:r>
        <w:rPr>
          <w:rFonts w:hint="eastAsia"/>
          <w:sz w:val="30"/>
          <w:szCs w:val="30"/>
          <w:lang w:val="en-US" w:eastAsia="zh-CN"/>
        </w:rPr>
        <w:t>的</w:t>
      </w:r>
      <w:r>
        <w:rPr>
          <w:rFonts w:hint="eastAsia"/>
          <w:sz w:val="30"/>
          <w:szCs w:val="30"/>
        </w:rPr>
        <w:t>培训，如何让各位教师在</w:t>
      </w:r>
      <w:r>
        <w:rPr>
          <w:rFonts w:hint="eastAsia"/>
          <w:sz w:val="30"/>
          <w:szCs w:val="30"/>
          <w:lang w:val="en-US" w:eastAsia="zh-CN"/>
        </w:rPr>
        <w:t>这学期</w:t>
      </w:r>
      <w:r>
        <w:rPr>
          <w:rFonts w:hint="eastAsia"/>
          <w:sz w:val="30"/>
          <w:szCs w:val="30"/>
        </w:rPr>
        <w:t>的培训中能在理论和实践上都有肯定的提高，所以本次培训规划制定的指导思想是: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敬重实际，讲求效果。敬重我校教育教学的实际状况，结合我校新课程改革的现状，坚持既有理论方面的课程指导，又有来自教学一线阅历丰富教师的课堂实录，表达理论与实际的结合。本次培训正是重视了选人和选题，因此培训取得了较好的效果，这从学员的反应信息中能清晰地感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二、转变教育教学观念，促进学生发展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让教师认识到老师讲、学生听;老师说、学生记;老师写、学生抄;老师做、学生看的传统教学方法已经不适应当前新的教育形式的需要了。要求他们务必转换教师主角，从教材知识传播者和学生的管理者，转变为学生学习的合作者和学生发展的促进者。为此，要他们做到以下几个方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1、教师就应离开讲桌，到学生群体中来，和学生的距离更近一些、态度温和一些 融洽一些，个性是班级的后进生，要他们在学生身边多看一些，多关注一点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多指导一点，使学生学习情绪都会得到鼓励。应对面来了解他们，和他们一齐研究，探讨合作学习，调动他们的学习用心性，给他们以良好的学习心理支持和思维上的点播。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、学生是课堂的中心，学生是学习的主人。为此，师傅要求青年教师把课堂的学习时间和空间更多的还给学生，放手让学生去自主学习、合作、讨论、探究。让他们引导学生更多的参与学习、体验学习、探究学习，透过师生和学生的互动、交</w:t>
      </w:r>
      <w:r>
        <w:rPr>
          <w:rFonts w:hint="eastAsia"/>
          <w:sz w:val="30"/>
          <w:szCs w:val="30"/>
          <w:lang w:val="en-US" w:eastAsia="zh-CN"/>
        </w:rPr>
        <w:t>流，</w:t>
      </w:r>
      <w:r>
        <w:rPr>
          <w:rFonts w:hint="eastAsia"/>
          <w:sz w:val="30"/>
          <w:szCs w:val="30"/>
        </w:rPr>
        <w:t>转变教育教学观念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b w:val="0"/>
          <w:bCs w:val="0"/>
          <w:sz w:val="30"/>
          <w:szCs w:val="30"/>
        </w:rPr>
        <w:t>青年教师要欢迎学生个性的张扬，充分调动学生展示学习的个性，鼓励学生</w:t>
      </w:r>
      <w:r>
        <w:rPr>
          <w:rFonts w:hint="eastAsia"/>
          <w:b w:val="0"/>
          <w:bCs w:val="0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</w:rPr>
        <w:t>敢于讲话，敢于提问，敢于向老师质疑，敢于表达个人的见解，敢于评价教材资料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和评价别人，敢于把自己获得的有关信息应用于学习之中。这样调动学生是开发学生个性资源的基本表现，是教学方式转变的一种表现。这全在于教师主角的转换，从学生学习的管理者转变为学生学习的引导者。从而，引导学生在求知的过程中将知识转化为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青年教师要注意唤起学生自主学习的意识，让学生产生自己能学的意识并体会到资料和乐趣，让学生在同伙伴们的讨论、交流中，自己体会大家在一齐研究学习的乐趣和收获，要让学生在玩乐中学习。因而，青年教师要创设学生自主学习的思维支点。第一个支点是解疑，给学生设疑点，且要求学生自我设疑点，并引导学生解决;第二个支点就应是目标点。要引导学生按教材的资料目标学习，也要求学生自己设立学习目标，让学生自己选取要完成哪些学习任务。第三个支点是找推敲点、争论点。第四个支点是找兴奋点，只有这样学生才会养成自主学习的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8" w:leftChars="285" w:firstLine="0" w:firstLineChars="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三、问题与建议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96" w:leftChars="284" w:hanging="600" w:hanging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在培训总体效果良好的同时，我们也发觉了一些问题，如:参培教师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00" w:hanging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的专业水平参次较大，最好能按教师的专为水平大致水准分批分期进行。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00" w:hanging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学校会议室大屏经常性的故障，不能按时使用，需要到 班级中进行集中学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00" w:hanging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习培训。</w:t>
      </w:r>
      <w:r>
        <w:rPr>
          <w:rFonts w:hint="eastAsia"/>
          <w:sz w:val="30"/>
          <w:szCs w:val="30"/>
        </w:rPr>
        <w:t>若</w:t>
      </w:r>
      <w:r>
        <w:rPr>
          <w:rFonts w:hint="eastAsia"/>
          <w:sz w:val="30"/>
          <w:szCs w:val="30"/>
          <w:lang w:val="en-US" w:eastAsia="zh-CN"/>
        </w:rPr>
        <w:t>保证会议室大屏的正确使用， 我们的培训</w:t>
      </w:r>
      <w:r>
        <w:rPr>
          <w:rFonts w:hint="eastAsia"/>
          <w:sz w:val="30"/>
          <w:szCs w:val="30"/>
        </w:rPr>
        <w:t>效果将会更好。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96" w:leftChars="284" w:hanging="600" w:hanging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总之，通过这次全员培训，教师们普遍明确了在科技、经济迅猛进展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00" w:hanging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学问爆炸的今日，要想做一个合格或优秀的教师，必需不断学习提高，才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能适应当前教育改革进展的需要，不然就将被淘汰。通过培训，使我</w:t>
      </w:r>
      <w:r>
        <w:rPr>
          <w:rFonts w:hint="eastAsia"/>
          <w:sz w:val="30"/>
          <w:szCs w:val="30"/>
          <w:lang w:val="en-US" w:eastAsia="zh-CN"/>
        </w:rPr>
        <w:t>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00" w:hanging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的</w:t>
      </w:r>
      <w:r>
        <w:rPr>
          <w:rFonts w:hint="eastAsia"/>
          <w:sz w:val="30"/>
          <w:szCs w:val="30"/>
        </w:rPr>
        <w:t>教师紧跟时代的步伐，站在</w:t>
      </w:r>
      <w:r>
        <w:rPr>
          <w:rFonts w:hint="eastAsia"/>
          <w:sz w:val="30"/>
          <w:szCs w:val="30"/>
          <w:lang w:val="en-US" w:eastAsia="zh-CN"/>
        </w:rPr>
        <w:t>教</w:t>
      </w:r>
      <w:r>
        <w:rPr>
          <w:rFonts w:hint="eastAsia"/>
          <w:sz w:val="30"/>
          <w:szCs w:val="30"/>
        </w:rPr>
        <w:t>教改革的潮头浪尖，促进了我</w:t>
      </w:r>
      <w:r>
        <w:rPr>
          <w:rFonts w:hint="eastAsia"/>
          <w:sz w:val="30"/>
          <w:szCs w:val="30"/>
          <w:lang w:val="en-US" w:eastAsia="zh-CN"/>
        </w:rPr>
        <w:t>校</w:t>
      </w:r>
      <w:r>
        <w:rPr>
          <w:rFonts w:hint="eastAsia"/>
          <w:sz w:val="30"/>
          <w:szCs w:val="30"/>
        </w:rPr>
        <w:t>教师整体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00" w:hanging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水平上了一个新的台阶。师德是教育的灵魂，随着现代化步伐的日趋加快，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00" w:hanging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对教师队伍的要求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教师队伍整体素养提高的大事。在各级领导的重视和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00" w:hanging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关怀下，我</w:t>
      </w:r>
      <w:r>
        <w:rPr>
          <w:rFonts w:hint="eastAsia"/>
          <w:sz w:val="30"/>
          <w:szCs w:val="30"/>
          <w:lang w:val="en-US" w:eastAsia="zh-CN"/>
        </w:rPr>
        <w:t>校</w:t>
      </w:r>
      <w:r>
        <w:rPr>
          <w:rFonts w:hint="eastAsia"/>
          <w:sz w:val="30"/>
          <w:szCs w:val="30"/>
        </w:rPr>
        <w:t>教师连续教育工作正渐渐走向标准化。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00" w:hanging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00" w:hangingChars="200"/>
        <w:textAlignment w:val="auto"/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DEwZTg1ODYzYmI0ZjgxYmZmNzlhZDVhOTBkYmMifQ=="/>
  </w:docVars>
  <w:rsids>
    <w:rsidRoot w:val="00000000"/>
    <w:rsid w:val="0FB625E0"/>
    <w:rsid w:val="2F626842"/>
    <w:rsid w:val="31486DDA"/>
    <w:rsid w:val="3674345F"/>
    <w:rsid w:val="55C53307"/>
    <w:rsid w:val="70D74F23"/>
    <w:rsid w:val="725D011E"/>
    <w:rsid w:val="7374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1484</Words>
  <Characters>1485</Characters>
  <Lines>0</Lines>
  <Paragraphs>0</Paragraphs>
  <TotalTime>1</TotalTime>
  <ScaleCrop>false</ScaleCrop>
  <LinksUpToDate>false</LinksUpToDate>
  <CharactersWithSpaces>1488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2023-07-11T02:20:00Z</dcterms:created>
  <dc:creator>Administrator</dc:creator>
  <cp:lastModifiedBy>Administrator</cp:lastModifiedBy>
  <dcterms:modified xsi:type="dcterms:W3CDTF">2023-07-12T00:34:05Z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903DB70A3F6548ADB5BC54C36A13AA05_12</vt:lpwstr>
  </property>
</Properties>
</file>