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远大幼儿园学期研培工作总结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2022-2023下学期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一、规范师德，凝聚人心，提高队伍素质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拥有一支强有力的师资队伍是实现幼儿园可持续发展的保障和基石，所以幼儿园始终把培养高素质的教师队伍作为重中之重的工作，通过教师基本功训练、社区家园师生才艺展示、相互听课评课等活动，切实提高教师的教育教学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师德规范，凝聚力强。我们通过师德演讲，提高教师的团队意识、责任意识和主人翁意识。幼儿园还充分发挥工、党、团组织的作用，积极组织教职工开展丰富多彩的活动，如：教工运动会、外出参观考察活动、才艺比赛、演讲比赛等等。在幼儿园各类展示活动、各级比赛的过程中，全体教工齐心协力、团结合作，大家心往一处想劲往一处使，放弃节假日，在幼儿园加班加点，没有叫苦喊累，教职工队伍凝聚力和战斗力明显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、分层培养梯队带教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园建立起了教师分层培养梯队带教的管理机制，充分发挥出特长教师、骨干教师、高级教师的带教作用，每周师徒各听一次课并互评，每周指导一次班务管理和家长工作，每学期师徒各公开一次教研课，扎实有效地开展好师徒带教活动，有力地推进了不同层次教师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二、教、学、研合一有效推进新课程实施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园教师参与教育科研的热情高，科研兴园的意识强，初步形成了人人参与各个实践的教科研氛围。园长亲自挂帅，科研、教研组长具体负责，每月进行教科研小组例会，推进课题的进程。同时我们还加大内体改方案中教科研奖励基金，设立立项奖，参与奖，提供课题活动经费以及课题获奖经费等，保障科研课题的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加强课题的过程性管理，教师们以教研组为主阵地、以教学月实践为契机，紧紧围绕幼儿园龙头课题加强课题的研讨实践，确立集体教研课题，借助教研组力量共同学习，分别实践，并在学习实践研讨中，一步一个脚印地解决着课改中面临的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如我们进行了“主题背景下环境创设”的研究，让环境贴近幼儿，适合幼儿的年龄特点；让环境与幼儿对话，增强幼儿在环境创设中的参与互动性；让环境启发幼儿，利用废旧材料创设操作性强的活动区等等。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进行了“如何为幼儿建立成长档案”的研究，并在实施过程中不断调整充实和完善。在记录幼儿发展状况的同时，为教师有效实施新课程提供了有力地支持，更为家长提供了感受幼儿学习方式、了解幼儿发展过程、共享幼儿成长喜悦的窗口，使家长能有针对性地支持孩子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还进行了预设与生成的学习研究，重在革新教学方法，尊重幼儿的自主学习，重视探索性、体验性的学习方式的运用，使幼儿能根据自己的兴趣、经验水平、思维方式能动地与周围的人、事、物进行最直接的“对话”，自主地建构经验，教师以有效的引发策略、支持策略、回应策略推动孩子的发展，使幼儿的学习更自主、更快乐、更富有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在这一学期的教研工作中我们体会到了快乐，也感受到了新的问题: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经常开展平行班教师之间相互听课和课后交流，先于执教老师自评：谈目标达成度、幼儿学习状态、自我教学行为等，再由听课老师反馈听课意见：找亮点、挖不足、扣细节、引争论、寻对策。在此基础上，执教老师认真做好课后教学反思记录，不断调整教案，优化课堂教学计划，扎实的做好常规教研，提高课堂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2、组织老师定期交流在开展区域游戏时的困惑、好的想法、优秀的经验，并在集体备课活动中组织教师围绕“教师的引导方式”方面进行研讨交流，不断提高对幼儿游戏指导的研究能力和水平。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3、我们应该对一些专题研究的力度与深度加大研究，家长工作的形式还待丰富，组织组内教师课余时间多进行一些好书分享活动等等。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后我将继续发挥园内教师的不同优势，增强教师的创新意识，促进教师的教研积极性，有针对性的开展理论学习，更深入的开展各项教研活动，真正解决教师在日常教育教学中的实际问题。创设一个温馨和谐、积极向上、团结协作的教研团队，使我们整个组的工作再上一个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mVlYWM2ZTY2MzA4MDVjZDc1OWMwOWE2OWU3MzgifQ=="/>
  </w:docVars>
  <w:rsids>
    <w:rsidRoot w:val="105B50A6"/>
    <w:rsid w:val="105B50A6"/>
    <w:rsid w:val="17B93C51"/>
    <w:rsid w:val="384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1549</Words>
  <Characters>1549</Characters>
  <Lines>0</Lines>
  <Paragraphs>0</Paragraphs>
  <TotalTime>17</TotalTime>
  <ScaleCrop>false</ScaleCrop>
  <LinksUpToDate>false</LinksUpToDate>
  <CharactersWithSpaces>1549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2023-07-14T01:18:00Z</dcterms:created>
  <dc:creator>澪囬燚</dc:creator>
  <cp:lastModifiedBy>86132</cp:lastModifiedBy>
  <dcterms:modified xsi:type="dcterms:W3CDTF">2023-07-15T08:34:33Z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9D0FE73023224BE9983926737769E76B_13</vt:lpwstr>
  </property>
</Properties>
</file>