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70C" w:rsidRDefault="00700816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教学设计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283"/>
        <w:gridCol w:w="1552"/>
        <w:gridCol w:w="908"/>
        <w:gridCol w:w="1755"/>
        <w:gridCol w:w="2014"/>
      </w:tblGrid>
      <w:tr w:rsidR="00FF170C">
        <w:trPr>
          <w:trHeight w:val="396"/>
        </w:trPr>
        <w:tc>
          <w:tcPr>
            <w:tcW w:w="993" w:type="dxa"/>
            <w:vAlign w:val="center"/>
          </w:tcPr>
          <w:p w:rsidR="00FF170C" w:rsidRDefault="007008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1134" w:type="dxa"/>
            <w:vAlign w:val="center"/>
          </w:tcPr>
          <w:p w:rsidR="00FF170C" w:rsidRDefault="007008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学科</w:t>
            </w:r>
          </w:p>
        </w:tc>
        <w:tc>
          <w:tcPr>
            <w:tcW w:w="1283" w:type="dxa"/>
            <w:vAlign w:val="center"/>
          </w:tcPr>
          <w:p w:rsidR="00FF170C" w:rsidRDefault="007008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设计者</w:t>
            </w:r>
          </w:p>
        </w:tc>
        <w:tc>
          <w:tcPr>
            <w:tcW w:w="1552" w:type="dxa"/>
            <w:vAlign w:val="center"/>
          </w:tcPr>
          <w:p w:rsidR="00FF170C" w:rsidRDefault="007008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908" w:type="dxa"/>
            <w:vAlign w:val="center"/>
          </w:tcPr>
          <w:p w:rsidR="00FF170C" w:rsidRDefault="007008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课时</w:t>
            </w:r>
          </w:p>
        </w:tc>
        <w:tc>
          <w:tcPr>
            <w:tcW w:w="1755" w:type="dxa"/>
            <w:vAlign w:val="center"/>
          </w:tcPr>
          <w:p w:rsidR="00FF170C" w:rsidRDefault="007008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课型</w:t>
            </w:r>
          </w:p>
        </w:tc>
        <w:tc>
          <w:tcPr>
            <w:tcW w:w="2014" w:type="dxa"/>
            <w:vAlign w:val="center"/>
          </w:tcPr>
          <w:p w:rsidR="00FF170C" w:rsidRDefault="007008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教学平台</w:t>
            </w:r>
          </w:p>
        </w:tc>
      </w:tr>
      <w:tr w:rsidR="00FF170C">
        <w:trPr>
          <w:trHeight w:val="361"/>
        </w:trPr>
        <w:tc>
          <w:tcPr>
            <w:tcW w:w="993" w:type="dxa"/>
          </w:tcPr>
          <w:p w:rsidR="00FF170C" w:rsidRDefault="00C61E9D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八</w:t>
            </w:r>
            <w:r w:rsidR="00700816">
              <w:rPr>
                <w:rFonts w:ascii="仿宋" w:eastAsia="仿宋" w:hAnsi="仿宋" w:cs="仿宋" w:hint="eastAsia"/>
                <w:sz w:val="32"/>
                <w:szCs w:val="32"/>
              </w:rPr>
              <w:t>年</w:t>
            </w:r>
          </w:p>
        </w:tc>
        <w:tc>
          <w:tcPr>
            <w:tcW w:w="1134" w:type="dxa"/>
          </w:tcPr>
          <w:p w:rsidR="00FF170C" w:rsidRDefault="00700816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英语</w:t>
            </w:r>
          </w:p>
        </w:tc>
        <w:tc>
          <w:tcPr>
            <w:tcW w:w="1283" w:type="dxa"/>
          </w:tcPr>
          <w:p w:rsidR="00FF170C" w:rsidRDefault="00700816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王洋洋</w:t>
            </w:r>
          </w:p>
        </w:tc>
        <w:tc>
          <w:tcPr>
            <w:tcW w:w="1552" w:type="dxa"/>
          </w:tcPr>
          <w:p w:rsidR="00FF170C" w:rsidRDefault="00700816" w:rsidP="00C61E9D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202</w:t>
            </w:r>
            <w:r w:rsidR="00C61E9D">
              <w:rPr>
                <w:rFonts w:ascii="仿宋" w:eastAsia="仿宋" w:hAnsi="仿宋" w:cs="仿宋" w:hint="eastAsia"/>
                <w:sz w:val="32"/>
                <w:szCs w:val="32"/>
              </w:rPr>
              <w:t>30406</w:t>
            </w:r>
          </w:p>
        </w:tc>
        <w:tc>
          <w:tcPr>
            <w:tcW w:w="908" w:type="dxa"/>
          </w:tcPr>
          <w:p w:rsidR="00FF170C" w:rsidRDefault="00700816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</w:p>
        </w:tc>
        <w:tc>
          <w:tcPr>
            <w:tcW w:w="1755" w:type="dxa"/>
          </w:tcPr>
          <w:p w:rsidR="00FF170C" w:rsidRPr="00C61E9D" w:rsidRDefault="00C61E9D">
            <w:pPr>
              <w:rPr>
                <w:rFonts w:ascii="Times New Roman" w:eastAsia="仿宋" w:hAnsi="Times New Roman" w:cs="Times New Roman"/>
                <w:i/>
                <w:sz w:val="32"/>
                <w:szCs w:val="32"/>
              </w:rPr>
            </w:pPr>
            <w:r w:rsidRPr="00C61E9D">
              <w:rPr>
                <w:rFonts w:ascii="Times New Roman" w:eastAsia="仿宋" w:hAnsi="Times New Roman" w:cs="Times New Roman"/>
                <w:i/>
                <w:sz w:val="32"/>
                <w:szCs w:val="32"/>
              </w:rPr>
              <w:t>Speaking</w:t>
            </w:r>
          </w:p>
        </w:tc>
        <w:tc>
          <w:tcPr>
            <w:tcW w:w="2014" w:type="dxa"/>
          </w:tcPr>
          <w:p w:rsidR="00FF170C" w:rsidRDefault="00700816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多媒体课件</w:t>
            </w:r>
          </w:p>
        </w:tc>
      </w:tr>
      <w:tr w:rsidR="00FF170C">
        <w:trPr>
          <w:trHeight w:val="339"/>
        </w:trPr>
        <w:tc>
          <w:tcPr>
            <w:tcW w:w="993" w:type="dxa"/>
          </w:tcPr>
          <w:p w:rsidR="00FF170C" w:rsidRDefault="00700816">
            <w:pPr>
              <w:jc w:val="center"/>
              <w:rPr>
                <w:rFonts w:asciiTheme="minorEastAsia" w:hAnsiTheme="minorEastAsia" w:cs="宋体"/>
                <w:b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sz w:val="28"/>
                <w:szCs w:val="28"/>
              </w:rPr>
              <w:t>课题</w:t>
            </w:r>
          </w:p>
        </w:tc>
        <w:tc>
          <w:tcPr>
            <w:tcW w:w="8646" w:type="dxa"/>
            <w:gridSpan w:val="6"/>
          </w:tcPr>
          <w:p w:rsidR="00FF170C" w:rsidRPr="00C61E9D" w:rsidRDefault="00700816" w:rsidP="00C61E9D">
            <w:pPr>
              <w:ind w:firstLineChars="500" w:firstLine="1600"/>
              <w:rPr>
                <w:rFonts w:ascii="Times New Roman" w:hAnsi="Times New Roman" w:cs="Times New Roman"/>
                <w:sz w:val="28"/>
                <w:szCs w:val="28"/>
              </w:rPr>
            </w:pPr>
            <w:r w:rsidRPr="00C61E9D">
              <w:rPr>
                <w:rFonts w:ascii="Times New Roman" w:eastAsia="仿宋" w:hAnsi="Times New Roman" w:cs="Times New Roman"/>
                <w:color w:val="444444"/>
                <w:sz w:val="32"/>
                <w:szCs w:val="32"/>
                <w:shd w:val="clear" w:color="auto" w:fill="FFFFFF"/>
              </w:rPr>
              <w:t xml:space="preserve">Unit </w:t>
            </w:r>
            <w:r w:rsidR="00C61E9D" w:rsidRPr="00C61E9D">
              <w:rPr>
                <w:rFonts w:ascii="Times New Roman" w:eastAsia="仿宋" w:hAnsi="Times New Roman" w:cs="Times New Roman"/>
                <w:color w:val="444444"/>
                <w:sz w:val="32"/>
                <w:szCs w:val="32"/>
                <w:shd w:val="clear" w:color="auto" w:fill="FFFFFF"/>
              </w:rPr>
              <w:t>1</w:t>
            </w:r>
            <w:r w:rsidRPr="00C61E9D">
              <w:rPr>
                <w:rFonts w:ascii="Times New Roman" w:eastAsia="仿宋" w:hAnsi="Times New Roman" w:cs="Times New Roman"/>
                <w:color w:val="444444"/>
                <w:sz w:val="32"/>
                <w:szCs w:val="32"/>
                <w:shd w:val="clear" w:color="auto" w:fill="FFFFFF"/>
              </w:rPr>
              <w:t xml:space="preserve"> </w:t>
            </w:r>
            <w:r w:rsidR="00C61E9D" w:rsidRPr="00C61E9D">
              <w:rPr>
                <w:rFonts w:ascii="Times New Roman" w:eastAsia="仿宋" w:hAnsi="Times New Roman" w:cs="Times New Roman"/>
                <w:color w:val="444444"/>
                <w:sz w:val="32"/>
                <w:szCs w:val="32"/>
                <w:shd w:val="clear" w:color="auto" w:fill="FFFFFF"/>
              </w:rPr>
              <w:t>How can we become good learners?</w:t>
            </w:r>
          </w:p>
        </w:tc>
      </w:tr>
      <w:tr w:rsidR="00FF170C">
        <w:trPr>
          <w:trHeight w:val="339"/>
        </w:trPr>
        <w:tc>
          <w:tcPr>
            <w:tcW w:w="993" w:type="dxa"/>
            <w:vAlign w:val="center"/>
          </w:tcPr>
          <w:p w:rsidR="00FF170C" w:rsidRDefault="00700816">
            <w:pPr>
              <w:jc w:val="center"/>
              <w:rPr>
                <w:rFonts w:asciiTheme="minorEastAsia" w:hAnsiTheme="minorEastAsia" w:cs="宋体"/>
                <w:b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sz w:val="28"/>
                <w:szCs w:val="28"/>
              </w:rPr>
              <w:t>学习</w:t>
            </w:r>
          </w:p>
          <w:p w:rsidR="00FF170C" w:rsidRDefault="00700816">
            <w:pPr>
              <w:jc w:val="center"/>
              <w:rPr>
                <w:rFonts w:asciiTheme="minorEastAsia" w:hAnsiTheme="minorEastAsia" w:cs="宋体"/>
                <w:b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sz w:val="28"/>
                <w:szCs w:val="28"/>
              </w:rPr>
              <w:t>目标</w:t>
            </w:r>
          </w:p>
        </w:tc>
        <w:tc>
          <w:tcPr>
            <w:tcW w:w="8646" w:type="dxa"/>
            <w:gridSpan w:val="6"/>
          </w:tcPr>
          <w:p w:rsidR="00FF170C" w:rsidRPr="00C61E9D" w:rsidRDefault="00C61E9D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Times New Roman" w:eastAsia="仿宋" w:hAnsi="Times New Roman" w:cs="Times New Roman"/>
                <w:sz w:val="32"/>
                <w:szCs w:val="32"/>
              </w:rPr>
            </w:pPr>
            <w:r w:rsidRPr="00C61E9D">
              <w:rPr>
                <w:rFonts w:ascii="Times New Roman" w:eastAsia="仿宋" w:hAnsi="Times New Roman" w:cs="Times New Roman"/>
                <w:sz w:val="32"/>
                <w:szCs w:val="32"/>
              </w:rPr>
              <w:t>Master the key words</w:t>
            </w:r>
            <w:r w:rsidR="006551FC">
              <w:rPr>
                <w:rFonts w:ascii="Times New Roman" w:eastAsia="仿宋" w:hAnsi="Times New Roman" w:cs="Times New Roman" w:hint="eastAsia"/>
                <w:sz w:val="32"/>
                <w:szCs w:val="32"/>
              </w:rPr>
              <w:t xml:space="preserve"> and sentences</w:t>
            </w:r>
            <w:r w:rsidRPr="00C61E9D">
              <w:rPr>
                <w:rFonts w:ascii="Times New Roman" w:eastAsia="仿宋" w:hAnsi="Times New Roman" w:cs="Times New Roman"/>
                <w:sz w:val="32"/>
                <w:szCs w:val="32"/>
              </w:rPr>
              <w:t>.</w:t>
            </w:r>
          </w:p>
          <w:p w:rsidR="00FF170C" w:rsidRPr="00C61E9D" w:rsidRDefault="00C61E9D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Times New Roman" w:eastAsia="仿宋" w:hAnsi="Times New Roman" w:cs="Times New Roman"/>
                <w:sz w:val="24"/>
              </w:rPr>
            </w:pPr>
            <w:r w:rsidRPr="00C61E9D">
              <w:rPr>
                <w:rFonts w:ascii="Times New Roman" w:eastAsia="仿宋" w:hAnsi="Times New Roman" w:cs="Times New Roman"/>
                <w:sz w:val="32"/>
                <w:szCs w:val="32"/>
              </w:rPr>
              <w:t xml:space="preserve">Learn to talk about the ways of studying English and master the structure “v.+ by doing </w:t>
            </w:r>
            <w:proofErr w:type="spellStart"/>
            <w:r w:rsidRPr="00C61E9D">
              <w:rPr>
                <w:rFonts w:ascii="Times New Roman" w:eastAsia="仿宋" w:hAnsi="Times New Roman" w:cs="Times New Roman"/>
                <w:sz w:val="32"/>
                <w:szCs w:val="32"/>
              </w:rPr>
              <w:t>sth</w:t>
            </w:r>
            <w:proofErr w:type="spellEnd"/>
            <w:r w:rsidRPr="00C61E9D">
              <w:rPr>
                <w:rFonts w:ascii="Times New Roman" w:eastAsia="仿宋" w:hAnsi="Times New Roman" w:cs="Times New Roman"/>
                <w:sz w:val="32"/>
                <w:szCs w:val="32"/>
              </w:rPr>
              <w:t>.”.</w:t>
            </w:r>
          </w:p>
          <w:p w:rsidR="00C61E9D" w:rsidRDefault="00C61E9D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仿宋" w:eastAsia="仿宋" w:hAnsi="仿宋" w:cs="宋体"/>
                <w:sz w:val="24"/>
              </w:rPr>
            </w:pPr>
            <w:r w:rsidRPr="00C61E9D">
              <w:rPr>
                <w:rFonts w:ascii="Times New Roman" w:eastAsia="仿宋" w:hAnsi="Times New Roman" w:cs="Times New Roman"/>
                <w:sz w:val="32"/>
                <w:szCs w:val="32"/>
              </w:rPr>
              <w:t>Improve students’ speaking skills.</w:t>
            </w:r>
          </w:p>
        </w:tc>
      </w:tr>
      <w:tr w:rsidR="00FF170C">
        <w:trPr>
          <w:trHeight w:val="339"/>
        </w:trPr>
        <w:tc>
          <w:tcPr>
            <w:tcW w:w="993" w:type="dxa"/>
          </w:tcPr>
          <w:p w:rsidR="00FF170C" w:rsidRDefault="00700816">
            <w:pPr>
              <w:jc w:val="center"/>
              <w:rPr>
                <w:rFonts w:asciiTheme="minorEastAsia" w:hAnsiTheme="minorEastAsia" w:cs="宋体"/>
                <w:b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sz w:val="28"/>
                <w:szCs w:val="28"/>
              </w:rPr>
              <w:t>重点  难点</w:t>
            </w:r>
          </w:p>
        </w:tc>
        <w:tc>
          <w:tcPr>
            <w:tcW w:w="8646" w:type="dxa"/>
            <w:gridSpan w:val="6"/>
          </w:tcPr>
          <w:p w:rsidR="00FF170C" w:rsidRDefault="00C61E9D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>How to improve students</w:t>
            </w:r>
            <w:r>
              <w:rPr>
                <w:rFonts w:ascii="Times New Roman" w:eastAsia="仿宋" w:hAnsi="Times New Roman" w:cs="Times New Roman"/>
                <w:sz w:val="32"/>
                <w:szCs w:val="32"/>
              </w:rPr>
              <w:t>’</w:t>
            </w:r>
            <w:r>
              <w:rPr>
                <w:rFonts w:ascii="Times New Roman" w:eastAsia="仿宋" w:hAnsi="Times New Roman" w:cs="Times New Roman" w:hint="eastAsia"/>
                <w:sz w:val="32"/>
                <w:szCs w:val="32"/>
              </w:rPr>
              <w:t xml:space="preserve"> speaking skills by talking about ways of learning English.</w:t>
            </w:r>
          </w:p>
        </w:tc>
      </w:tr>
      <w:tr w:rsidR="00FF170C">
        <w:trPr>
          <w:trHeight w:val="339"/>
        </w:trPr>
        <w:tc>
          <w:tcPr>
            <w:tcW w:w="993" w:type="dxa"/>
          </w:tcPr>
          <w:p w:rsidR="00FF170C" w:rsidRDefault="00700816">
            <w:pPr>
              <w:jc w:val="center"/>
              <w:rPr>
                <w:rFonts w:asciiTheme="minorEastAsia" w:hAnsiTheme="minorEastAsia" w:cs="宋体"/>
                <w:b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sz w:val="28"/>
                <w:szCs w:val="28"/>
              </w:rPr>
              <w:t>环节</w:t>
            </w:r>
          </w:p>
        </w:tc>
        <w:tc>
          <w:tcPr>
            <w:tcW w:w="8646" w:type="dxa"/>
            <w:gridSpan w:val="6"/>
          </w:tcPr>
          <w:p w:rsidR="00FF170C" w:rsidRDefault="00700816">
            <w:pPr>
              <w:ind w:firstLineChars="1029" w:firstLine="2892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学    习    过    程</w:t>
            </w:r>
          </w:p>
        </w:tc>
      </w:tr>
      <w:tr w:rsidR="00FF170C">
        <w:trPr>
          <w:trHeight w:val="4027"/>
        </w:trPr>
        <w:tc>
          <w:tcPr>
            <w:tcW w:w="993" w:type="dxa"/>
          </w:tcPr>
          <w:p w:rsidR="00FF170C" w:rsidRDefault="00700816">
            <w:pPr>
              <w:jc w:val="center"/>
              <w:rPr>
                <w:rFonts w:asciiTheme="minorEastAsia" w:hAnsiTheme="minorEastAsia" w:cs="宋体"/>
                <w:b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sz w:val="28"/>
                <w:szCs w:val="28"/>
              </w:rPr>
              <w:t>导入</w:t>
            </w:r>
          </w:p>
          <w:p w:rsidR="00FF170C" w:rsidRDefault="00700816">
            <w:pPr>
              <w:jc w:val="center"/>
              <w:rPr>
                <w:rFonts w:asciiTheme="minorEastAsia" w:hAnsiTheme="minorEastAsia" w:cs="宋体"/>
                <w:b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sz w:val="28"/>
                <w:szCs w:val="28"/>
              </w:rPr>
              <w:t>新课</w:t>
            </w: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sz w:val="28"/>
                <w:szCs w:val="28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sz w:val="28"/>
                <w:szCs w:val="28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sz w:val="28"/>
                <w:szCs w:val="28"/>
              </w:rPr>
            </w:pPr>
          </w:p>
          <w:p w:rsidR="00FF170C" w:rsidRDefault="00700816">
            <w:pPr>
              <w:jc w:val="center"/>
              <w:rPr>
                <w:rFonts w:asciiTheme="minorEastAsia" w:hAnsiTheme="minorEastAsia" w:cs="宋体"/>
                <w:b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sz w:val="28"/>
                <w:szCs w:val="28"/>
              </w:rPr>
              <w:t>新知</w:t>
            </w:r>
          </w:p>
          <w:p w:rsidR="00FF170C" w:rsidRDefault="00700816">
            <w:pPr>
              <w:jc w:val="center"/>
              <w:rPr>
                <w:rFonts w:asciiTheme="minorEastAsia" w:hAnsiTheme="minorEastAsia" w:cs="宋体"/>
                <w:b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sz w:val="28"/>
                <w:szCs w:val="28"/>
              </w:rPr>
              <w:t>学习</w:t>
            </w: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sz w:val="28"/>
                <w:szCs w:val="28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sz w:val="28"/>
                <w:szCs w:val="28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FF170C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FF170C" w:rsidRDefault="00700816" w:rsidP="00AC2E8F">
            <w:pPr>
              <w:ind w:firstLineChars="49" w:firstLine="138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sz w:val="28"/>
                <w:szCs w:val="28"/>
                <w:shd w:val="clear" w:color="auto" w:fill="FFFFFF"/>
              </w:rPr>
              <w:t>布置</w:t>
            </w:r>
          </w:p>
          <w:p w:rsidR="00FF170C" w:rsidRPr="00AD6986" w:rsidRDefault="00700816" w:rsidP="00AD6986">
            <w:pPr>
              <w:jc w:val="center"/>
              <w:rPr>
                <w:rFonts w:asciiTheme="minorEastAsia" w:hAnsiTheme="minorEastAsia" w:cs="宋体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sz w:val="28"/>
                <w:szCs w:val="28"/>
                <w:shd w:val="clear" w:color="auto" w:fill="FFFFFF"/>
              </w:rPr>
              <w:t>作业</w:t>
            </w:r>
          </w:p>
        </w:tc>
        <w:tc>
          <w:tcPr>
            <w:tcW w:w="8646" w:type="dxa"/>
            <w:gridSpan w:val="6"/>
          </w:tcPr>
          <w:p w:rsidR="00FF170C" w:rsidRDefault="00700816">
            <w:pPr>
              <w:pStyle w:val="a6"/>
              <w:widowControl/>
              <w:numPr>
                <w:ilvl w:val="0"/>
                <w:numId w:val="2"/>
              </w:numPr>
              <w:spacing w:line="560" w:lineRule="exact"/>
              <w:ind w:firstLineChars="0"/>
              <w:jc w:val="left"/>
              <w:rPr>
                <w:rFonts w:ascii="仿宋" w:eastAsia="仿宋" w:hAnsi="仿宋" w:cs="仿宋"/>
                <w:color w:val="444444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444444"/>
                <w:sz w:val="32"/>
                <w:szCs w:val="32"/>
                <w:shd w:val="clear" w:color="auto" w:fill="FFFFFF"/>
              </w:rPr>
              <w:lastRenderedPageBreak/>
              <w:t>回忆上节课所学</w:t>
            </w:r>
            <w:r w:rsidR="00C61E9D">
              <w:rPr>
                <w:rFonts w:ascii="仿宋" w:eastAsia="仿宋" w:hAnsi="仿宋" w:cs="仿宋" w:hint="eastAsia"/>
                <w:color w:val="444444"/>
                <w:sz w:val="32"/>
                <w:szCs w:val="32"/>
                <w:shd w:val="clear" w:color="auto" w:fill="FFFFFF"/>
              </w:rPr>
              <w:t>单词、短语。</w:t>
            </w:r>
          </w:p>
          <w:p w:rsidR="00FF170C" w:rsidRDefault="00700816">
            <w:pPr>
              <w:pStyle w:val="a6"/>
              <w:widowControl/>
              <w:numPr>
                <w:ilvl w:val="0"/>
                <w:numId w:val="2"/>
              </w:numPr>
              <w:spacing w:line="560" w:lineRule="exact"/>
              <w:ind w:firstLineChars="0"/>
              <w:jc w:val="left"/>
              <w:rPr>
                <w:rFonts w:ascii="仿宋" w:eastAsia="仿宋" w:hAnsi="仿宋" w:cs="仿宋"/>
                <w:color w:val="444444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444444"/>
                <w:sz w:val="32"/>
                <w:szCs w:val="32"/>
                <w:shd w:val="clear" w:color="auto" w:fill="FFFFFF"/>
              </w:rPr>
              <w:t>观看图片，</w:t>
            </w:r>
            <w:r w:rsidR="00C61E9D">
              <w:rPr>
                <w:rFonts w:ascii="仿宋" w:eastAsia="仿宋" w:hAnsi="仿宋" w:cs="仿宋" w:hint="eastAsia"/>
                <w:color w:val="444444"/>
                <w:sz w:val="32"/>
                <w:szCs w:val="32"/>
                <w:shd w:val="clear" w:color="auto" w:fill="FFFFFF"/>
              </w:rPr>
              <w:t>练习上节课所学的句型。</w:t>
            </w:r>
          </w:p>
          <w:p w:rsidR="00C61E9D" w:rsidRDefault="00C61E9D">
            <w:pPr>
              <w:pStyle w:val="a6"/>
              <w:widowControl/>
              <w:numPr>
                <w:ilvl w:val="0"/>
                <w:numId w:val="2"/>
              </w:numPr>
              <w:spacing w:line="560" w:lineRule="exact"/>
              <w:ind w:firstLineChars="0"/>
              <w:jc w:val="left"/>
              <w:rPr>
                <w:rFonts w:ascii="仿宋" w:eastAsia="仿宋" w:hAnsi="仿宋" w:cs="仿宋"/>
                <w:color w:val="444444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444444"/>
                <w:sz w:val="32"/>
                <w:szCs w:val="32"/>
                <w:shd w:val="clear" w:color="auto" w:fill="FFFFFF"/>
              </w:rPr>
              <w:t>回忆上节课所学的重点语法。</w:t>
            </w:r>
          </w:p>
          <w:p w:rsidR="00FF170C" w:rsidRDefault="00FF170C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444444"/>
                <w:sz w:val="32"/>
                <w:szCs w:val="32"/>
                <w:shd w:val="clear" w:color="auto" w:fill="FFFFFF"/>
              </w:rPr>
            </w:pPr>
          </w:p>
          <w:p w:rsidR="00577989" w:rsidRPr="00AC2E8F" w:rsidRDefault="00577989" w:rsidP="00577989">
            <w:pPr>
              <w:pStyle w:val="a6"/>
              <w:numPr>
                <w:ilvl w:val="0"/>
                <w:numId w:val="3"/>
              </w:numPr>
              <w:spacing w:line="560" w:lineRule="exact"/>
              <w:ind w:firstLineChars="0"/>
              <w:rPr>
                <w:rFonts w:ascii="Times New Roman" w:eastAsia="仿宋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AC2E8F">
              <w:rPr>
                <w:rFonts w:ascii="Times New Roman" w:eastAsia="仿宋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>Ask students to read the conversation to get the main ideas.</w:t>
            </w:r>
          </w:p>
          <w:p w:rsidR="00FF170C" w:rsidRPr="00AC2E8F" w:rsidRDefault="00700816" w:rsidP="00577989">
            <w:pPr>
              <w:pStyle w:val="a6"/>
              <w:numPr>
                <w:ilvl w:val="0"/>
                <w:numId w:val="3"/>
              </w:numPr>
              <w:spacing w:line="560" w:lineRule="exact"/>
              <w:ind w:firstLineChars="0"/>
              <w:rPr>
                <w:rFonts w:ascii="Times New Roman" w:eastAsia="仿宋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AC2E8F">
              <w:rPr>
                <w:rFonts w:ascii="Times New Roman" w:eastAsia="仿宋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>L</w:t>
            </w:r>
            <w:r w:rsidR="00577989" w:rsidRPr="00AC2E8F">
              <w:rPr>
                <w:rFonts w:ascii="Times New Roman" w:eastAsia="仿宋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>ead students to read it sentence by sentence, and explain some language points at the same time.</w:t>
            </w:r>
          </w:p>
          <w:p w:rsidR="00FF170C" w:rsidRPr="00AC2E8F" w:rsidRDefault="00700816" w:rsidP="00577989">
            <w:pPr>
              <w:pStyle w:val="a6"/>
              <w:numPr>
                <w:ilvl w:val="0"/>
                <w:numId w:val="3"/>
              </w:numPr>
              <w:spacing w:line="560" w:lineRule="exact"/>
              <w:ind w:firstLineChars="0"/>
              <w:rPr>
                <w:rFonts w:ascii="Times New Roman" w:eastAsia="仿宋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AC2E8F">
              <w:rPr>
                <w:rFonts w:ascii="Times New Roman" w:eastAsia="仿宋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 xml:space="preserve">Explain the grammar involved in the </w:t>
            </w:r>
            <w:r w:rsidR="00577989" w:rsidRPr="00AC2E8F">
              <w:rPr>
                <w:rFonts w:ascii="Times New Roman" w:eastAsia="仿宋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>conversation</w:t>
            </w:r>
            <w:r w:rsidRPr="00AC2E8F">
              <w:rPr>
                <w:rFonts w:ascii="Times New Roman" w:eastAsia="仿宋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>.</w:t>
            </w:r>
          </w:p>
          <w:p w:rsidR="00FF170C" w:rsidRPr="00AC2E8F" w:rsidRDefault="00700816">
            <w:pPr>
              <w:pStyle w:val="a6"/>
              <w:numPr>
                <w:ilvl w:val="0"/>
                <w:numId w:val="3"/>
              </w:numPr>
              <w:spacing w:line="560" w:lineRule="exact"/>
              <w:ind w:firstLineChars="0"/>
              <w:rPr>
                <w:rFonts w:ascii="Times New Roman" w:eastAsia="仿宋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AC2E8F">
              <w:rPr>
                <w:rFonts w:ascii="Times New Roman" w:eastAsia="仿宋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 xml:space="preserve">Role-play </w:t>
            </w:r>
            <w:r w:rsidR="00AC2E8F">
              <w:rPr>
                <w:rFonts w:ascii="Times New Roman" w:eastAsia="仿宋" w:hAnsi="Times New Roman" w:cs="Times New Roman" w:hint="eastAsia"/>
                <w:bCs/>
                <w:color w:val="000000" w:themeColor="text1"/>
                <w:sz w:val="32"/>
                <w:szCs w:val="32"/>
                <w:shd w:val="clear" w:color="auto" w:fill="FFFFFF"/>
              </w:rPr>
              <w:t>the</w:t>
            </w:r>
            <w:r w:rsidRPr="00AC2E8F">
              <w:rPr>
                <w:rFonts w:ascii="Times New Roman" w:eastAsia="仿宋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 xml:space="preserve"> conversation </w:t>
            </w:r>
            <w:r w:rsidR="00577989" w:rsidRPr="00AC2E8F">
              <w:rPr>
                <w:rFonts w:ascii="Times New Roman" w:eastAsia="仿宋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>with their partners.</w:t>
            </w:r>
          </w:p>
          <w:p w:rsidR="00FF170C" w:rsidRPr="00AC2E8F" w:rsidRDefault="00700816" w:rsidP="00577989">
            <w:pPr>
              <w:pStyle w:val="a6"/>
              <w:numPr>
                <w:ilvl w:val="0"/>
                <w:numId w:val="3"/>
              </w:numPr>
              <w:spacing w:line="560" w:lineRule="exact"/>
              <w:ind w:firstLineChars="0"/>
              <w:rPr>
                <w:rFonts w:ascii="Times New Roman" w:eastAsia="仿宋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AC2E8F">
              <w:rPr>
                <w:rFonts w:ascii="Times New Roman" w:eastAsia="仿宋" w:hAnsi="Times New Roman" w:cs="Times New Roman"/>
                <w:bCs/>
                <w:color w:val="000000" w:themeColor="text1"/>
                <w:sz w:val="32"/>
                <w:szCs w:val="32"/>
                <w:shd w:val="clear" w:color="auto" w:fill="FFFFFF"/>
              </w:rPr>
              <w:t>Do some exercise.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jc w:val="left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Ⅰ. </w:t>
            </w:r>
            <w:r w:rsidRPr="00AC2E8F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shd w:val="clear" w:color="auto" w:fill="FFFFFF"/>
              </w:rPr>
              <w:t>用所给词的适当形式填空</w:t>
            </w:r>
          </w:p>
          <w:p w:rsidR="00AC2E8F" w:rsidRDefault="00577989" w:rsidP="00AC2E8F">
            <w:pPr>
              <w:pStyle w:val="a6"/>
              <w:spacing w:line="560" w:lineRule="exact"/>
              <w:ind w:left="360" w:firstLine="560"/>
              <w:jc w:val="left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1. I think reading aloud is a good way to practice 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jc w:val="left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u w:val="single"/>
                <w:shd w:val="clear" w:color="auto" w:fill="FFFFFF"/>
              </w:rPr>
              <w:t xml:space="preserve">            </w:t>
            </w: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(pronounce). 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jc w:val="left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>2.I</w:t>
            </w:r>
            <w:r w:rsidRPr="00AC2E8F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>cannot always understand________ (speak)English.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jc w:val="left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 xml:space="preserve">3. I study for a test by__________  (work)with friends. 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jc w:val="left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4. Be quiet! He hasn’t finished_________  (speak). 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jc w:val="left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>5. —What about________  (join)an English club to</w:t>
            </w:r>
            <w:r w:rsidRPr="00AC2E8F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improve English? 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jc w:val="left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  —That sounds good. 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Ⅱ. </w:t>
            </w:r>
            <w:r w:rsidRPr="00AC2E8F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shd w:val="clear" w:color="auto" w:fill="FFFFFF"/>
              </w:rPr>
              <w:t>句型转换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>1. Why not ask the teacher for help? (</w:t>
            </w:r>
            <w:r w:rsidRPr="00AC2E8F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shd w:val="clear" w:color="auto" w:fill="FFFFFF"/>
              </w:rPr>
              <w:t>改为同义句</w:t>
            </w: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___________ ________  asking the teacher for help? 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2. Mary studies for an English test </w:t>
            </w: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u w:val="single"/>
                <w:shd w:val="clear" w:color="auto" w:fill="FFFFFF"/>
              </w:rPr>
              <w:t>by listening to tapes</w:t>
            </w: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>. (</w:t>
            </w:r>
            <w:r w:rsidRPr="00AC2E8F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shd w:val="clear" w:color="auto" w:fill="FFFFFF"/>
              </w:rPr>
              <w:t>对画线部分提问</w:t>
            </w: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_______ _______  Mary________  for an English test? 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3. Jenny was so excited that she couldn’t say anything </w:t>
            </w:r>
            <w:r w:rsidR="00AB062F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shd w:val="clear" w:color="auto" w:fill="FFFFFF"/>
              </w:rPr>
              <w:t>about</w:t>
            </w: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the news. (</w:t>
            </w:r>
            <w:r w:rsidRPr="00AC2E8F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shd w:val="clear" w:color="auto" w:fill="FFFFFF"/>
              </w:rPr>
              <w:t>改为同义句</w:t>
            </w: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Jenny was_______  excited_____  say anything </w:t>
            </w:r>
            <w:r w:rsidR="00AB062F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shd w:val="clear" w:color="auto" w:fill="FFFFFF"/>
              </w:rPr>
              <w:t>about</w:t>
            </w: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the news.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>4. Have you ever watched English movies? (</w:t>
            </w:r>
            <w:r w:rsidRPr="00AC2E8F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shd w:val="clear" w:color="auto" w:fill="FFFFFF"/>
              </w:rPr>
              <w:t>作肯定回答</w:t>
            </w: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   _______, I_______. 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5. Li Ming learns English by watching English programs. 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  (</w:t>
            </w:r>
            <w:r w:rsidRPr="00AC2E8F">
              <w:rPr>
                <w:rFonts w:ascii="仿宋" w:eastAsia="仿宋" w:hAnsi="仿宋" w:cs="仿宋" w:hint="eastAsia"/>
                <w:bCs/>
                <w:color w:val="000000" w:themeColor="text1"/>
                <w:sz w:val="28"/>
                <w:szCs w:val="28"/>
                <w:shd w:val="clear" w:color="auto" w:fill="FFFFFF"/>
              </w:rPr>
              <w:t>改为一般疑问句</w:t>
            </w: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   _____Li Ming______ English by watching English   </w:t>
            </w:r>
          </w:p>
          <w:p w:rsidR="00577989" w:rsidRPr="00AC2E8F" w:rsidRDefault="00577989" w:rsidP="00AC2E8F">
            <w:pPr>
              <w:pStyle w:val="a6"/>
              <w:spacing w:line="560" w:lineRule="exact"/>
              <w:ind w:left="360" w:firstLine="560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C2E8F"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   programs? </w:t>
            </w:r>
          </w:p>
          <w:p w:rsidR="00577989" w:rsidRPr="00AC2E8F" w:rsidRDefault="00577989" w:rsidP="00577989">
            <w:pPr>
              <w:pStyle w:val="a6"/>
              <w:spacing w:line="560" w:lineRule="exact"/>
              <w:ind w:left="360" w:firstLine="560"/>
              <w:jc w:val="left"/>
              <w:rPr>
                <w:rFonts w:ascii="仿宋" w:eastAsia="仿宋" w:hAnsi="仿宋" w:cs="仿宋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FF170C" w:rsidRPr="00AC2E8F" w:rsidRDefault="00700816" w:rsidP="00AC2E8F">
            <w:pPr>
              <w:spacing w:line="560" w:lineRule="exact"/>
              <w:rPr>
                <w:rFonts w:ascii="仿宋" w:eastAsia="仿宋" w:hAnsi="仿宋" w:cs="仿宋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AC2E8F">
              <w:rPr>
                <w:rFonts w:ascii="Times New Roman" w:eastAsia="仿宋" w:hAnsi="Times New Roman" w:cs="Times New Roman"/>
                <w:color w:val="444444"/>
                <w:sz w:val="32"/>
                <w:szCs w:val="32"/>
                <w:shd w:val="clear" w:color="auto" w:fill="FFFFFF"/>
              </w:rPr>
              <w:t>Homework</w:t>
            </w:r>
            <w:bookmarkStart w:id="0" w:name="_GoBack"/>
            <w:bookmarkEnd w:id="0"/>
          </w:p>
          <w:p w:rsidR="00AC2E8F" w:rsidRPr="00AC2E8F" w:rsidRDefault="00AC2E8F" w:rsidP="00AC2E8F">
            <w:pPr>
              <w:widowControl/>
              <w:spacing w:line="560" w:lineRule="exact"/>
              <w:jc w:val="left"/>
              <w:rPr>
                <w:rFonts w:ascii="Times New Roman" w:eastAsia="仿宋" w:hAnsi="Times New Roman" w:cs="Times New Roman"/>
                <w:bCs/>
                <w:iCs/>
                <w:color w:val="444444"/>
                <w:sz w:val="32"/>
                <w:szCs w:val="32"/>
                <w:shd w:val="clear" w:color="auto" w:fill="FFFFFF"/>
              </w:rPr>
            </w:pPr>
            <w:r w:rsidRPr="00AC2E8F">
              <w:rPr>
                <w:rFonts w:ascii="Times New Roman" w:eastAsia="仿宋" w:hAnsi="Times New Roman" w:cs="Times New Roman"/>
                <w:bCs/>
                <w:iCs/>
                <w:color w:val="444444"/>
                <w:sz w:val="32"/>
                <w:szCs w:val="32"/>
                <w:shd w:val="clear" w:color="auto" w:fill="FFFFFF"/>
              </w:rPr>
              <w:t>1.Review what we have learned today.</w:t>
            </w:r>
          </w:p>
          <w:p w:rsidR="00FF170C" w:rsidRPr="00AC2E8F" w:rsidRDefault="00AC2E8F" w:rsidP="00AC2E8F">
            <w:pPr>
              <w:widowControl/>
              <w:spacing w:line="560" w:lineRule="exact"/>
              <w:jc w:val="left"/>
              <w:rPr>
                <w:rFonts w:ascii="Times New Roman" w:eastAsia="仿宋" w:hAnsi="Times New Roman" w:cs="Times New Roman"/>
                <w:bCs/>
                <w:iCs/>
                <w:color w:val="444444"/>
                <w:sz w:val="32"/>
                <w:szCs w:val="32"/>
                <w:shd w:val="clear" w:color="auto" w:fill="FFFFFF"/>
              </w:rPr>
            </w:pPr>
            <w:r w:rsidRPr="00AC2E8F">
              <w:rPr>
                <w:rFonts w:ascii="Times New Roman" w:eastAsia="仿宋" w:hAnsi="Times New Roman" w:cs="Times New Roman"/>
                <w:bCs/>
                <w:iCs/>
                <w:color w:val="444444"/>
                <w:sz w:val="32"/>
                <w:szCs w:val="32"/>
                <w:shd w:val="clear" w:color="auto" w:fill="FFFFFF"/>
              </w:rPr>
              <w:t>2.Role-play the conversation with your partner.</w:t>
            </w:r>
          </w:p>
        </w:tc>
      </w:tr>
    </w:tbl>
    <w:p w:rsidR="00FF170C" w:rsidRPr="00AC2E8F" w:rsidRDefault="00FF170C" w:rsidP="00AC2E8F"/>
    <w:sectPr w:rsidR="00FF170C" w:rsidRPr="00AC2E8F">
      <w:pgSz w:w="11906" w:h="16838"/>
      <w:pgMar w:top="851" w:right="851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3BE" w:rsidRDefault="001933BE" w:rsidP="00C61E9D">
      <w:r>
        <w:separator/>
      </w:r>
    </w:p>
  </w:endnote>
  <w:endnote w:type="continuationSeparator" w:id="0">
    <w:p w:rsidR="001933BE" w:rsidRDefault="001933BE" w:rsidP="00C61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3BE" w:rsidRDefault="001933BE" w:rsidP="00C61E9D">
      <w:r>
        <w:separator/>
      </w:r>
    </w:p>
  </w:footnote>
  <w:footnote w:type="continuationSeparator" w:id="0">
    <w:p w:rsidR="001933BE" w:rsidRDefault="001933BE" w:rsidP="00C61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9758F"/>
    <w:multiLevelType w:val="multilevel"/>
    <w:tmpl w:val="B71E7A9A"/>
    <w:lvl w:ilvl="0">
      <w:start w:val="1"/>
      <w:numFmt w:val="decimal"/>
      <w:lvlText w:val="%1."/>
      <w:lvlJc w:val="left"/>
      <w:pPr>
        <w:ind w:left="360" w:hanging="360"/>
      </w:pPr>
      <w:rPr>
        <w:rFonts w:ascii="仿宋" w:eastAsia="仿宋" w:hAnsi="仿宋" w:hint="default"/>
        <w:sz w:val="30"/>
        <w:szCs w:val="3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0731DB"/>
    <w:multiLevelType w:val="multilevel"/>
    <w:tmpl w:val="210731D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777494F"/>
    <w:multiLevelType w:val="multilevel"/>
    <w:tmpl w:val="5777494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313"/>
    <w:rsid w:val="00000F9D"/>
    <w:rsid w:val="0004651E"/>
    <w:rsid w:val="000C3074"/>
    <w:rsid w:val="00106063"/>
    <w:rsid w:val="00110C1C"/>
    <w:rsid w:val="001933BE"/>
    <w:rsid w:val="001A6C54"/>
    <w:rsid w:val="00226874"/>
    <w:rsid w:val="00251382"/>
    <w:rsid w:val="00354357"/>
    <w:rsid w:val="00390EBA"/>
    <w:rsid w:val="00454B7D"/>
    <w:rsid w:val="004B0479"/>
    <w:rsid w:val="00557184"/>
    <w:rsid w:val="00577989"/>
    <w:rsid w:val="00603375"/>
    <w:rsid w:val="006551FC"/>
    <w:rsid w:val="00664393"/>
    <w:rsid w:val="00700816"/>
    <w:rsid w:val="007919A0"/>
    <w:rsid w:val="008D0AD3"/>
    <w:rsid w:val="008E3015"/>
    <w:rsid w:val="00931844"/>
    <w:rsid w:val="009566C3"/>
    <w:rsid w:val="00962CBF"/>
    <w:rsid w:val="009F1E2B"/>
    <w:rsid w:val="00AB062F"/>
    <w:rsid w:val="00AC2E8F"/>
    <w:rsid w:val="00AD6986"/>
    <w:rsid w:val="00B86176"/>
    <w:rsid w:val="00C61E9D"/>
    <w:rsid w:val="00DA3313"/>
    <w:rsid w:val="00DE52DF"/>
    <w:rsid w:val="00DF1BC8"/>
    <w:rsid w:val="00FE1789"/>
    <w:rsid w:val="00FF170C"/>
    <w:rsid w:val="399D4FDD"/>
    <w:rsid w:val="6ADD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266</Words>
  <Characters>1521</Characters>
  <Application>Microsoft Office Word</Application>
  <DocSecurity>0</DocSecurity>
  <Lines>12</Lines>
  <Paragraphs>3</Paragraphs>
  <ScaleCrop>false</ScaleCrop>
  <Company>微软中国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王姗姗</dc:creator>
  <cp:lastModifiedBy>王姗姗</cp:lastModifiedBy>
  <cp:revision>23</cp:revision>
  <cp:lastPrinted>2021-11-25T14:37:00Z</cp:lastPrinted>
  <dcterms:created xsi:type="dcterms:W3CDTF">2021-11-23T14:20:00Z</dcterms:created>
  <dcterms:modified xsi:type="dcterms:W3CDTF">2023-03-28T14:03:00Z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27406BA23E7841D3B523BF8DFD93DCBF</vt:lpwstr>
  </property>
</Properties>
</file>