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24"/>
          <w:szCs w:val="32"/>
          <w:lang w:val="en-US" w:eastAsia="zh-CN"/>
        </w:rPr>
      </w:pPr>
      <w:r>
        <w:rPr>
          <w:rFonts w:hint="eastAsia" w:ascii="黑体" w:hAnsi="黑体" w:eastAsia="黑体" w:cs="黑体"/>
          <w:b/>
          <w:bCs/>
          <w:sz w:val="24"/>
          <w:szCs w:val="32"/>
          <w:lang w:val="en-US" w:eastAsia="zh-CN"/>
        </w:rPr>
        <w:t>2023秋季学期新教师培训感悟</w:t>
      </w:r>
    </w:p>
    <w:p>
      <w:pPr>
        <w:jc w:val="center"/>
        <w:rPr>
          <w:rFonts w:hint="default" w:ascii="黑体" w:hAnsi="黑体" w:eastAsia="黑体" w:cs="黑体"/>
          <w:b/>
          <w:bCs/>
          <w:sz w:val="24"/>
          <w:szCs w:val="32"/>
          <w:lang w:val="en-US" w:eastAsia="zh-CN"/>
        </w:rPr>
      </w:pPr>
      <w:r>
        <w:rPr>
          <w:rFonts w:hint="eastAsia" w:ascii="宋体" w:hAnsi="宋体" w:eastAsia="宋体" w:cs="宋体"/>
          <w:b/>
          <w:bCs/>
          <w:sz w:val="22"/>
          <w:szCs w:val="28"/>
          <w:lang w:val="en-US" w:eastAsia="zh-CN"/>
        </w:rPr>
        <w:t>兰西一小 张月</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在终身学习的时代背景下，教师培训已经越来越重要，形</w:t>
      </w:r>
      <w:bookmarkStart w:id="0" w:name="_GoBack"/>
      <w:bookmarkEnd w:id="0"/>
      <w:r>
        <w:rPr>
          <w:rFonts w:hint="eastAsia"/>
          <w:lang w:val="en-US" w:eastAsia="zh-CN"/>
        </w:rPr>
        <w:t>成模式，形成框架，在今天，两位老师给我们进行的培训使我受益匪浅，可以说上午王姣姣教授主要论述的是新时代新背景下新教师的责任与使命是理论阐述，是通过框架式描述新时期课程改革所产生的新维度新标准。下午由新区第二实验小学校长所做培训是对我们人生价值观，教师观的引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培训第一阶段，由王姣姣教授阐述的新教师的责任与使命以三个新来开篇，期间还与学生进行互动，各位新教师也积极阐述自己关于新时代新背景的观点。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第一：政策新，在政策性的角度来描述中国教育所处的历史进程，当今中国的教育，正在进入一个从教育大国向教育强国迈进的新时代，面向新时代，我们必须回答好并且完成好要以什么样的教育来振兴中华民族，以什么样的人才来担当中华复兴的历史使命，作为新教师，未来教育的使命落在我们身上，习近平总书记在第二十届中共中央政治局第五次集体学习时强调，教育兴则国家兴。教育强则国家强，建设教育强国，基点在于基础教育，龙头则是高等教育，在这一历史转变过程中，必须以改革创新为动力。对于青年教师来说，刚刚步入学校的两年时间里，不断发展自己的能力积累自己的知识经验是新教师迫切要做的，教师还处于焦虑的过程中，担心自身能力不足，知识储备不够丰富，和学生家长沟通还缺乏知识经验，这个时期教师产生的职业焦虑是最多的，那么此时，王姣姣教授所提出的三个问题为我打开了职业焦虑期解决问题的大门，首先，培养什么人，怎样培养人，为谁培养人？这三个问题层层递进，也是建设教育强国的核心课程。培养什么人，我们要培养德智体美劳全面发展的社会主义建设者和接班人。怎样培养人？我们要立足于社会主义新时代，不断提升自身的基础知识和基本技能，立足于我们教育教学的三个维度，立足于培养学生的核心素养。为谁培养人，我们清楚地知道学校以及社会交给我们的时代任务，那就是为党育人，为国育才。我们的时代任务决定了我们的教师队伍，教师素质，教师需要学校的专业内容，教师需要理解并掌握的课程内容和课程标准。强教必须强师，要建立高素质的专业化教师队伍，而有幸，我们已经加入了这个教师行列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第二:技术新，未来教育的最大挑战是人工智能的挑战，在我们还在进行教师资格证考试时，就有这样关于人工智能能否替代教师进行教育教学的问题，我的答案是教师可能被人工智能替代进行教学，但不能被替代进行学生的教育，教育是教育人的，对于每个阶段的学生来说，都有属于现阶段的特点，教师因人施教，努力挖掘学生的闪光点和特殊性，这是永远不能被人工智能取代的。作为新教师，更应抓住时代赋予我们的先进性，不断利用人工智能强化自身的教育问题，为教育赋能，博人工智能之长，补教育之短。比如说，教师的授课具有约束性，教师的教学时间不灵活，此时可以采用信息技术手段解决学生学习问题，打破教育壁垒，在培训上，王教授也为我们推荐了一款ChatGPT的软件，大大提高了教师写论文的效率，并且使我们新教师从教育论文写作方面提高了语言的准确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第三:需求新，国家需要我们从做一名新时代的四有好老师到需要做一名有教育家精神的合格人民教师，今年，于漪老师被评为人民教育家，这给很多青年教师树立了榜样，前有时代楷模张桂梅，后有人民教育家于漪老师，这对我们青年教师也是一份很好的引领。</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如果说上午的技术方面，课程标准让我受益匪浅，那么下午李军校长的实际行动更让我这个新教师感慨，在培训会议进行到一半时，会场突然停电，但是这位校长丝毫没有被现场的特殊条件干扰，在现场打开闪光灯继续他的演讲，我发现在此之前，会场的大部分教师还在玩手机，但在停电之后，好像大部分人更专注于聆听校长的演讲，我想，在场的一部分教师也像我一样，被这位校长的行为打动，这使李校长本来的讲课内容更加的生动有说服力，也给我们的这次培训多了一个“闪光点”。在会场闷热的条件下，没有灯光的恶劣环境中，一位退休返聘的校长依然坚持自己的职业操守，这就是他身体力行对他本次培训内容的实际阐述，有的时候一个举动让文字更加有力。我们也认真听他对自己多年的教学经历的描述，从一个乡村教师成为了新区第二小学的校长，在此过程中，需要坚守的东西很多，需要淡泊的东西也很多，李军校长说，只要去做，无所谓这个奖项，这个荣誉属不属于你，用他在进修校任职期间申请国家集体奖的之前，他就一直坚持在做，最后虽然申报国家级奖项没有成功，可是也得到了省级集体荣誉，而像这样的例子还有很多，这也和我们平时说的,机会总是留给有准备的人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lang w:val="en-US" w:eastAsia="zh-CN"/>
        </w:rPr>
        <w:t>在这此培训中，我对教师未来的职业前景，教师的自身发展规划，教师的现阶段实践有了很深刻的认识，也消除了很多心中的顾虑，总结一天的培训，我最大的收获就是先去做，去准备，用我接触到的信息技术去做。用我不断学习的知识经验去准备，用我学到的方法去探索，对于新教师来说，教学生涯很长，时间很多，足够我们去实践，去探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2ZWYyZDZiODFkMWMwY2NhMGNjNWFmMmEzY2MwODUifQ=="/>
  </w:docVars>
  <w:rsids>
    <w:rsidRoot w:val="00000000"/>
    <w:rsid w:val="45974F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73</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cp:lastModifiedBy>
  <dcterms:modified xsi:type="dcterms:W3CDTF">2023-09-18T01:03:44Z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F4E1EE3273AA4551AEC76C04EF75EDF2_13</vt:lpwstr>
  </property>
</Properties>
</file>