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pPr>
      <w:r>
        <w:rPr>
          <w:rFonts w:hint="eastAsia"/>
          <w:lang w:eastAsia="zh-CN"/>
        </w:rPr>
        <w:t>新教师岗前培训心</w:t>
      </w:r>
      <w:bookmarkStart w:id="0" w:name="_GoBack"/>
      <w:bookmarkEnd w:id="0"/>
      <w:r>
        <w:rPr>
          <w:rFonts w:hint="eastAsia"/>
          <w:lang w:eastAsia="zh-CN"/>
        </w:rPr>
        <w:t>得体会</w:t>
      </w:r>
    </w:p>
    <w:p>
      <w:pPr>
        <w:ind w:firstLineChars="200"/>
        <w:jc w:val="center"/>
      </w:pPr>
      <w:r>
        <w:rPr>
          <w:rFonts w:hint="eastAsia"/>
          <w:lang w:eastAsia="zh-CN"/>
        </w:rPr>
        <w:t>贾杨洋</w:t>
      </w:r>
    </w:p>
    <w:p>
      <w:pPr>
        <w:ind w:firstLineChars="200"/>
      </w:pPr>
      <w:r>
        <w:rPr>
          <w:rFonts w:hint="eastAsia"/>
          <w:lang w:eastAsia="zh-CN"/>
        </w:rPr>
        <w:t>教师是人类灵魂的工程师，是天底下最崇高的职业，作为新入职的教师，参加培训学习是提高教育能力的手段。我非常荣幸作为一名新入职的教师参加本次由县教育局和县进修校组织的岗前培训活动，本次培训的主题立足岗位责任担当，做好职业生涯规划，两位讲师都非常优秀，上午是围绕着新时代新教师的责任使命进行的，下午的讲座是围绕教师做好职业生涯规划，做好反思为主题进行的。下面是我的心得体会。</w:t>
      </w:r>
    </w:p>
    <w:p>
      <w:pPr>
        <w:pStyle w:val="6"/>
        <w:numPr>
          <w:ilvl w:val="0"/>
          <w:numId w:val="1"/>
        </w:numPr>
        <w:ind w:firstLineChars="0"/>
        <w:jc w:val="both"/>
      </w:pPr>
      <w:r>
        <w:rPr>
          <w:rFonts w:hint="eastAsia"/>
          <w:lang w:val="en-US" w:eastAsia="zh-CN"/>
        </w:rPr>
        <w:t>一切为了学生， 我认为要做好学生的服务，主要是帮助学生能够有效的进行个别化自主学习。必须转变学习观念，采取一些行之有效的措施，切实转变观念。牢固树立一切为了学生开放教育与学生的个别化和主体化学习为主。采用现代化信息技术和教育手段，为学生提供多种多样的媒体教学资源和形式多样的教学组织活动。以学生为中心，提供多种学习支持服务。只有围绕以学生为中心，才能千方百计的找资源，一心一意的提供服务。把搞好对学生的服务变为我们的自觉行动，并贯穿于整个学习过程中，使学生在自主学习过程中但所有需求能得到更好的满足。对学生的支持服务不只针对某一个人，某一门课程某一个时期，而是全方面，多层次，多功能的纵横交错的支持服务体系。要树立新课改下的教师观，学生观，切实转变教学观念，发挥教师主导作用，尊重学生主体地位。把更多资源给到学生，充分利用好现代化信息技术，认真备好课上好课。做新时代背景下的新教师！</w:t>
      </w:r>
    </w:p>
    <w:p>
      <w:pPr>
        <w:pStyle w:val="6"/>
        <w:numPr>
          <w:ilvl w:val="0"/>
          <w:numId w:val="1"/>
        </w:numPr>
        <w:ind w:firstLineChars="0"/>
      </w:pPr>
      <w:r>
        <w:rPr>
          <w:rFonts w:hint="eastAsia"/>
          <w:lang w:eastAsia="zh-CN"/>
        </w:rPr>
        <w:t>树立终身学习观念。</w:t>
      </w:r>
    </w:p>
    <w:p>
      <w:pPr>
        <w:pStyle w:val="6"/>
        <w:numPr>
          <w:ilvl w:val="0"/>
          <w:numId w:val="0"/>
        </w:numPr>
        <w:ind w:left="420" w:firstLineChars="200"/>
      </w:pPr>
      <w:r>
        <w:rPr>
          <w:rFonts w:hint="eastAsia"/>
          <w:lang w:eastAsia="zh-CN"/>
        </w:rPr>
        <w:t>学无止境，人生在世，需要不断学习，人生就是一个学习和发展的过程。学习在先发展在后！授课老师，学者们的扎实理论知识，深厚的文化素养，给我留下了深刻的印象，他们在讲课过程中从不同角度和视野强调了终身学习知识不断更新的重要性。要求学员要树立终身学习理念，不断用知识武装自己，在学习中做到温故知新，不断给自己充电，注入新鲜血液，要更新知识的思想观念，做到与时俱进，才不会被社会淘汰。</w:t>
      </w:r>
    </w:p>
    <w:p>
      <w:pPr>
        <w:pStyle w:val="6"/>
        <w:numPr>
          <w:ilvl w:val="0"/>
          <w:numId w:val="0"/>
        </w:numPr>
        <w:ind w:left="420" w:firstLineChars="200"/>
      </w:pPr>
      <w:r>
        <w:rPr>
          <w:rFonts w:hint="eastAsia"/>
          <w:lang w:eastAsia="zh-CN"/>
        </w:rPr>
        <w:t>我们必须树立终身学习的理念，培养学习的意识，抽出时间进行学习和反思，写好反思日记才能不断成长。要通过学习和反思来提高自己的认识，武装头脑，拓宽思路，拓展视野。从而提高个人的综合素质和业务能力，进一步激发做好各项工作的热情，做一个工作和生活的强者。</w:t>
      </w:r>
    </w:p>
    <w:p>
      <w:pPr>
        <w:pStyle w:val="6"/>
        <w:numPr>
          <w:ilvl w:val="0"/>
          <w:numId w:val="1"/>
        </w:numPr>
        <w:ind w:firstLineChars="0"/>
      </w:pPr>
      <w:r>
        <w:rPr>
          <w:rFonts w:hint="eastAsia"/>
          <w:lang w:val="en-US" w:eastAsia="zh-CN"/>
        </w:rPr>
        <w:t>守住底线，天职观念</w:t>
      </w:r>
    </w:p>
    <w:p>
      <w:pPr>
        <w:pStyle w:val="6"/>
        <w:numPr>
          <w:ilvl w:val="0"/>
          <w:numId w:val="0"/>
        </w:numPr>
        <w:ind w:left="420" w:firstLineChars="200"/>
      </w:pPr>
      <w:r>
        <w:rPr>
          <w:rFonts w:hint="eastAsia"/>
          <w:lang w:eastAsia="zh-CN"/>
        </w:rPr>
        <w:t>作为教师，我们的天职就是教书育人。在任何情况下，我们都要履行好教书育人的职责。教书育人要求我们遵循教育规律，实施素质教育。诲人不倦，因材施教，循循善诱。培养学生的良好品行和良好思想道德观念。不以分数作为评价学生的唯一标准。时刻牢记教师职业道德规范，守好师德师风的底线，严于律己，以身作则！行使好教书育人的天职。做一个有师德的好老师！</w:t>
      </w:r>
    </w:p>
    <w:p>
      <w:pPr>
        <w:pStyle w:val="6"/>
        <w:numPr>
          <w:ilvl w:val="0"/>
          <w:numId w:val="0"/>
        </w:numPr>
        <w:ind w:left="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YjQwOTg1ODk3ODY4YzYyZDU4ODA4ZWVmYzBlYzMifQ=="/>
  </w:docVars>
  <w:rsids>
    <w:rsidRoot w:val="00000000"/>
    <w:rsid w:val="053F76D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1082</Words>
  <Characters>1082</Characters>
  <Paragraphs>10</Paragraphs>
  <TotalTime>3</TotalTime>
  <ScaleCrop>false</ScaleCrop>
  <LinksUpToDate>false</LinksUpToDate>
  <CharactersWithSpaces>1083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2023-09-18T07:49:00Z</dcterms:created>
  <dc:creator>V2203A</dc:creator>
  <cp:lastModifiedBy>小草</cp:lastModifiedBy>
  <dcterms:modified xsi:type="dcterms:W3CDTF">2023-09-18T12:27:07Z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180e7326859f4a0b8e34a69388132f22_21</vt:lpwstr>
  </property>
  <property fmtid="{D5CDD505-2E9C-101B-9397-08002B2CF9AE}" pid="3" name="KSOProductBuildVer">
    <vt:lpwstr>2052-11.1.0.14309</vt:lpwstr>
  </property>
</Properties>
</file>