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2023年秋季学期新教师培训会心得体会</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sz w:val="28"/>
          <w:szCs w:val="28"/>
          <w:lang w:val="en-US" w:eastAsia="zh-CN"/>
        </w:rPr>
      </w:pPr>
      <w:bookmarkStart w:id="0" w:name="_GoBack"/>
      <w:r>
        <w:rPr>
          <w:rFonts w:hint="eastAsia"/>
          <w:sz w:val="28"/>
          <w:szCs w:val="28"/>
          <w:lang w:val="en-US" w:eastAsia="zh-CN"/>
        </w:rPr>
        <w:t>很荣幸能够参加此次新教师的培训学习，</w:t>
      </w:r>
      <w:r>
        <w:rPr>
          <w:rFonts w:hint="eastAsia"/>
          <w:sz w:val="28"/>
          <w:szCs w:val="28"/>
        </w:rPr>
        <w:t>这次培训中</w:t>
      </w:r>
      <w:r>
        <w:rPr>
          <w:rFonts w:hint="eastAsia"/>
          <w:sz w:val="28"/>
          <w:szCs w:val="28"/>
          <w:lang w:val="en-US" w:eastAsia="zh-CN"/>
        </w:rPr>
        <w:t>邀请</w:t>
      </w:r>
      <w:r>
        <w:rPr>
          <w:rFonts w:hint="eastAsia"/>
          <w:sz w:val="28"/>
          <w:szCs w:val="28"/>
        </w:rPr>
        <w:t>吉林省教育学院王姣姣博士和哈师大附属新区第二实验学校李军校长</w:t>
      </w:r>
      <w:r>
        <w:rPr>
          <w:rFonts w:hint="eastAsia"/>
          <w:sz w:val="28"/>
          <w:szCs w:val="28"/>
          <w:lang w:val="en-US" w:eastAsia="zh-CN"/>
        </w:rPr>
        <w:t>共同为我们讲述了</w:t>
      </w:r>
      <w:r>
        <w:rPr>
          <w:rFonts w:hint="eastAsia"/>
          <w:sz w:val="28"/>
          <w:szCs w:val="28"/>
        </w:rPr>
        <w:t>新时代新背景下新教师的责任与使命</w:t>
      </w:r>
      <w:r>
        <w:rPr>
          <w:rFonts w:hint="eastAsia"/>
          <w:sz w:val="28"/>
          <w:szCs w:val="28"/>
          <w:lang w:val="en-US" w:eastAsia="zh-CN"/>
        </w:rPr>
        <w:t>还有</w:t>
      </w:r>
      <w:r>
        <w:rPr>
          <w:rFonts w:hint="eastAsia"/>
          <w:sz w:val="28"/>
          <w:szCs w:val="28"/>
        </w:rPr>
        <w:t>对我们人生价值观，教师观的引导</w:t>
      </w:r>
      <w:r>
        <w:rPr>
          <w:rFonts w:hint="eastAsia"/>
          <w:sz w:val="28"/>
          <w:szCs w:val="28"/>
          <w:lang w:eastAsia="zh-CN"/>
        </w:rPr>
        <w:t>。</w:t>
      </w:r>
      <w:r>
        <w:rPr>
          <w:rFonts w:hint="eastAsia"/>
          <w:sz w:val="28"/>
          <w:szCs w:val="28"/>
          <w:lang w:val="en-US" w:eastAsia="zh-CN"/>
        </w:rPr>
        <w:t>在为期一天的简短培训中，让我增长了见识，也对作为一名老师所要面对的、解决的问题有个更为深入的了解。接下来就此次参加的培训谈谈个人的一点体会。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明确我们的教学对象。在学生主体中只有少数学生的学习态度是积极，向上、进取的，而绝大多数学生是不愿学习的。在面对这样的学生主体时，作为一名新教师如何培养自己的良好心态即成为一个很主要的问题。当学生犯错误时，我们不能用学生的错识来惩罚自己，而是应该积极面对学生的特点，摆正自己的心态寻找突破口提起学生的学习兴趣，而这就要求我们作为新教师要努力的提升自己的课堂教学水平及处理突发事件的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二、了解学生的状态。 作为一名教师则应注重学生的个人因素，注意因材施教，了解学生的需求。因为即使是专业知识非常扎实的优秀专业教师如果不了解学生的需求也可能得不到预期的教学成果。因为并非所有优秀的教师都适应学生，造成的因素则由两部分组成：教师、学生。作为一名老师如何在做好自身的工作前提下继而影响、促进学生则是我们应该追寻的个重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三、协调好教师与学生之间的关系。 大部分的学生认为，一名好老师的形象应该是和蔼可亲、亲切 热情、博学、教学认真、有丰富的专业知识及能力，对学生没有偏见，理解学生且宽宏大度并能以身作则言行一致的。可见学生对</w:t>
      </w:r>
      <w:r>
        <w:rPr>
          <w:rFonts w:hint="eastAsia" w:asciiTheme="minorEastAsia" w:hAnsiTheme="minorEastAsia" w:cstheme="minorEastAsia"/>
          <w:sz w:val="28"/>
          <w:szCs w:val="28"/>
          <w:lang w:val="en-US" w:eastAsia="zh-CN"/>
        </w:rPr>
        <w:t>一名</w:t>
      </w:r>
      <w:r>
        <w:rPr>
          <w:rFonts w:hint="eastAsia" w:asciiTheme="minorEastAsia" w:hAnsiTheme="minorEastAsia" w:eastAsiaTheme="minorEastAsia" w:cstheme="minorEastAsia"/>
          <w:sz w:val="28"/>
          <w:szCs w:val="28"/>
        </w:rPr>
        <w:t>好老师的要求是很严格的。那么当一个老师的言行得到学生的认可时，学生则可能在学习上产生这样的同化作用，对这名老师的课程相对学得比较认真。倘若老师没能维护好在学生当中的形象，那么学生也可能在短时间内对这名老师失去信心。因此，作为老师如果无法做到的事情则不应随便允诺于学生，不应欺骗学生并争取业务水平的提升，才能让学生有所用，以增强学生的自信及教师在学生心目中的地位，把握好和学生之间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四、了解学生喜欢和讨厌的课堂氛围。1、鼓舞人心的课堂、自行、自主、热烈、合作、觉察、 2、令人生厌的课堂：灌输、压抑、枯燥、旁观、疲劳。 在课堂上</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了解把握住学生喜欢的课堂主线即为课堂的教学成功奠定了坚实的基础，让学生感受到课堂的愉悦气氛，个人心情得到舒展， 那么这时学生的理解和记忆能力以及吸收效率则达到最高， 让学生领悟并提高即有了更多的可能。以上是本人对与此次培训过程当中对于课堂教学这一方面的一点体会，而作为一名职校教师，我们则应该以有效的课堂教学为目标，认真完成教育教学工作和自我素质及业务能力</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师德师风等综合素质的提高，不断锻炼自我，争取身向有经验的教师学习、靠拢。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default"/>
          <w:sz w:val="28"/>
          <w:szCs w:val="28"/>
          <w:lang w:val="en-US" w:eastAsia="zh-CN"/>
        </w:rPr>
      </w:pPr>
      <w:r>
        <w:rPr>
          <w:rFonts w:hint="eastAsia" w:asciiTheme="minorEastAsia" w:hAnsiTheme="minorEastAsia" w:eastAsiaTheme="minorEastAsia" w:cstheme="minorEastAsia"/>
          <w:sz w:val="28"/>
          <w:szCs w:val="28"/>
        </w:rPr>
        <w:t>通过此次培训，我进一步确定了自己的方向，并且有了日后工作的指南。 1.终身学习，我们不仅要提升自身的专业知识，还要学习更多方面的，如教育学、心理学、课程改革理念等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提升个人魅力，作为一名教师，首先要让学生喜欢你，喜欢听你的课，进而喜欢听你的指导，这就要求个人魅力不断提升，在积累经验中获得一种平和优雅的心境，在和学生相处的过程中获得学生的信赖。书是最好的老师，多读书、提升自己，实践中反思自我，做一位优秀的人民教师。3.热爱学生，不管学生做了什么，你都要真心实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关心爱护学生，体贴与理解学生。让学生觉得你始终是爱他们的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真城可以是一面镜子，也可以是一种无敌的武器，对待学生，对待花样年龄的青少年，除了真城还能用什么方式来打动他们，获得他们的信任呢？在教师生涯中，我将本着对学生对职业的热爱，坚决地走下去。4.反断反思，要想从工作中不断提高自己的教学水平就少不了这个环节，不断的反思、改进。教师职业没有最好，只有更好。在不断的反思与积累中获得属于自己的经验与方法，并且能将这种方法深化为一种理论，这便是做一名教师的最高境界了。实际行动来为教育做贡献，同时实现自身价值。</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NTA5MDI4YmFjYjhjMjdlZjhjMmY4YzU5NmZhMmIifQ=="/>
  </w:docVars>
  <w:rsids>
    <w:rsidRoot w:val="00000000"/>
    <w:rsid w:val="13C83333"/>
    <w:rsid w:val="152F6116"/>
    <w:rsid w:val="1ED309BF"/>
    <w:rsid w:val="20E35190"/>
    <w:rsid w:val="31011F30"/>
    <w:rsid w:val="33423060"/>
    <w:rsid w:val="35457B24"/>
    <w:rsid w:val="5024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1601</Words>
  <Characters>1608</Characters>
  <Lines>0</Lines>
  <Paragraphs>0</Paragraphs>
  <TotalTime>1</TotalTime>
  <ScaleCrop>false</ScaleCrop>
  <LinksUpToDate>false</LinksUpToDate>
  <CharactersWithSpaces>1617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2023-09-19T11:16:00Z</dcterms:created>
  <dc:creator>11</dc:creator>
  <cp:lastModifiedBy>11</cp:lastModifiedBy>
  <dcterms:modified xsi:type="dcterms:W3CDTF">2023-09-19T11:32:32Z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55A95579B414437C8A587689B1CE6CFF</vt:lpwstr>
  </property>
</Properties>
</file>