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 xml:space="preserve">  </w:t>
      </w:r>
      <w:r>
        <w:rPr>
          <w:rFonts w:hint="eastAsia"/>
          <w:lang w:eastAsia="zh-CN"/>
        </w:rPr>
        <w:t xml:space="preserve">                           新教师心得体会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 </w:t>
      </w:r>
      <w:r>
        <w:t>记得有很多人说过，教师是天底下最光辉的职业，之前记得，如今懂得。很荣幸我成为了这一光辉职业中的一员。“十年育树，百年育人”踏上了三尺讲台，也就意味着踏上了艰巨而漫长的育人之旅。怀着期待与欣喜，我参加了为期两天的“20xx新入职教师培训”。“期待”是因为步入新的工作岗位，对新的环境和美好的未来充满期待;“欣喜”是因为我感受着各级领导对新老师的深切关怀。入职培训的课程丰富而实用，包括北京教育学院迟希新教授的专题讲座《一线教师专业发展路向》。黄骅进校张荣华老师的专题讲座《教师心理健康教育》，黄骅进校李成武老师的信息技术培训《网络资源的收集与处理》，特级教师吕维智老师的专题讲座《在教育教学中修炼》。短短两天的培训学习，让我受益匪浅，培训的这些老师的发言中没有太多华丽的词汇，却流露出一种朴实真诚，勤奋敬业的工作态度，他们讲授的都是实实在在的值得自己去细细体会与“消化”，下面就迟希新教授和吕维智老师的专题讲座谈一下自己的心得体会。迟希新教授的讲座内容是《一线教师的专业发展路向》，谈到这个内容，他总结了四大方面，一是教师缘何关注自己身的专业发展：二是教师专业发展的内涵和特征;三是教师的角色定位与专业发展路径;四是设计最好的自己，成就幸福的自己。迟教授的每一句话都发人警醒，耐人寻味，就自己的理解，谈一下感受。在另一个方面我认为最让我受益的是提到的“职业倦怠问题”，这对我们新老师来说是提前打了预防针，让自己能够正确的对待工作。在提到专业发展的内涵和特征的问题上，迟教授总结的“教师”——1把握教育规律，通晓教学原则2了解学生心理发展和年龄特征3拥有丰富的教育教学经验，我认为给自己定了航标，沿着这个路向去前行，实现自身价值。在第三个方面专业发展路径中，让我学习的是教师专业发展的几个“一点”——多读一点书，多写一点东西，多参加一点竞赛，为外语学习投入一点时间，多一点自己学历提高的思考，这几个“一点”为新教师提出了要求，要做一名终身学习型教师，做一名能够不断适应新知识，新问题，新挑战的老师。吕维智老师的讲座内容是《在教育教学中修炼——教学成果是这样炼成的》，这里面涉及了十六讲，吕维智老师的话语朴实，又很风趣，他注意了和新教师们的互动，每谈到一个问题时，都会找老师们发言，谈谈自己的理解，这样充分调动了老师们的学习积极性。在他的讲座中值得我们学习的知识很多，如上好课的前提，上好课的基础，上好课的关键，上好课的保证，处理课堂突发事件的智慧等。我自己认为他总结的衡量好课的标准很重要：1课堂健康知识无误2教学基本的扎实3教学目标明确4教材处理合理5媒体使用恰当6教学结构巧妙7教学策略高超作业布置适量9教学效果达标xx教学特色鲜明通过本次培训，我明白了，作为一个教师，不仅是个教书育人的老师，更应该成为一个研究者，我们要坚持创新，在教学中发挥自己的聪明才智，争做教学发展的弄潮儿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1194</Words>
  <Characters>1198</Characters>
  <Application>WPS Office</Application>
  <Paragraphs>3</Paragraphs>
  <CharactersWithSpaces>1229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2023-09-19T12:03:46Z</dcterms:created>
  <dc:creator>REP-AN00</dc:creator>
  <lastModifiedBy>REP-AN00</lastModifiedBy>
  <dcterms:modified xsi:type="dcterms:W3CDTF">2023-09-19T12:06:26Z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1a2e6a268b74459b8c70fee72fb81f52_21</vt:lpwstr>
  </property>
</Properties>
</file>