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远大二中校本培训计划</w:t>
      </w:r>
    </w:p>
    <w:p>
      <w:pPr>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一、指导思想</w:t>
      </w:r>
    </w:p>
    <w:p>
      <w:pPr>
        <w:snapToGrid w:val="0"/>
        <w:spacing w:line="360" w:lineRule="auto"/>
        <w:rPr>
          <w:rFonts w:hint="eastAsia" w:ascii="仿宋" w:hAnsi="仿宋" w:eastAsia="仿宋" w:cs="仿宋"/>
          <w:sz w:val="28"/>
          <w:szCs w:val="28"/>
        </w:rPr>
      </w:pPr>
      <w:r>
        <w:rPr>
          <w:rFonts w:hint="eastAsia" w:ascii="仿宋" w:hAnsi="仿宋" w:eastAsia="仿宋" w:cs="仿宋"/>
          <w:sz w:val="28"/>
          <w:szCs w:val="28"/>
        </w:rPr>
        <w:t xml:space="preserve">   为适应教师终身教育的需要，以县教体局及进修校培训精神为指导，以提高教师思想政治、业务素质及教学水平为目的，开展校本培训工作，解决教师在教育教学中遇到的实际问题，切实提高教师教学质量。</w:t>
      </w:r>
    </w:p>
    <w:p>
      <w:pPr>
        <w:snapToGrid w:val="0"/>
        <w:spacing w:line="360" w:lineRule="auto"/>
        <w:rPr>
          <w:rFonts w:hint="eastAsia" w:ascii="仿宋" w:hAnsi="仿宋" w:eastAsia="仿宋" w:cs="仿宋"/>
          <w:sz w:val="28"/>
          <w:szCs w:val="28"/>
        </w:rPr>
      </w:pPr>
      <w:r>
        <w:rPr>
          <w:rFonts w:hint="eastAsia" w:ascii="仿宋" w:hAnsi="仿宋" w:eastAsia="仿宋" w:cs="仿宋"/>
          <w:sz w:val="28"/>
          <w:szCs w:val="28"/>
        </w:rPr>
        <w:t xml:space="preserve">    二、培训目标</w:t>
      </w:r>
    </w:p>
    <w:p>
      <w:pPr>
        <w:snapToGrid w:val="0"/>
        <w:spacing w:line="360" w:lineRule="auto"/>
        <w:rPr>
          <w:rFonts w:hint="eastAsia" w:ascii="仿宋" w:hAnsi="仿宋" w:eastAsia="仿宋" w:cs="仿宋"/>
          <w:sz w:val="28"/>
          <w:szCs w:val="28"/>
        </w:rPr>
      </w:pPr>
      <w:r>
        <w:rPr>
          <w:rFonts w:hint="eastAsia" w:ascii="仿宋" w:hAnsi="仿宋" w:eastAsia="仿宋" w:cs="仿宋"/>
          <w:sz w:val="28"/>
          <w:szCs w:val="28"/>
        </w:rPr>
        <w:t xml:space="preserve">    通过扎实有效的校本培训活动，有效提升教师的教育素养，特别是课堂教学能力，使所有专任教师能按时保质保量完成课堂教学任务，提高教师的专业技术水平。通过观看或实践优质课，尝试案例分析、自学研讨，促进教师专业水平的提高。</w:t>
      </w:r>
    </w:p>
    <w:p>
      <w:pPr>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三、工作要点:</w:t>
      </w:r>
    </w:p>
    <w:p>
      <w:pPr>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1、理清工作思路，避免工作盲目性，认真组织教师学习市、县教师素质能力的有关文件并深刻领会精神，明确工作任务和要求，</w:t>
      </w:r>
    </w:p>
    <w:p>
      <w:pPr>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以实施新课程教材为契机，深入学习新课标，更新教师教学理念，把“主动学习、探究学习”作为课堂教学模式的突破口，倡导自主、合作、探究的学习方式，体现教学民主，鼓励多元化的教学方式，建立“尊重、关爱、民主”的新型师生关系，倡导教学创新，挖掘、推广创新教育的典型。</w:t>
      </w:r>
    </w:p>
    <w:p>
      <w:pPr>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继续实施教师“自主培训”计划，以县进修校培训、校本培训为主，以教师自主培训为辅，加强教师培训的自主性和层次性，营造适合教师成长的学习氛围，发挥教师的主动性和创造性，努力提高教师现代信息技术手段的应用、心理辅导能力。</w:t>
      </w:r>
    </w:p>
    <w:p>
      <w:pPr>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4</w:t>
      </w:r>
      <w:r>
        <w:rPr>
          <w:rFonts w:hint="eastAsia" w:ascii="仿宋" w:hAnsi="仿宋" w:eastAsia="仿宋" w:cs="仿宋"/>
          <w:sz w:val="28"/>
          <w:szCs w:val="28"/>
          <w:lang w:eastAsia="zh-CN"/>
        </w:rPr>
        <w:t>、全面了解每位教师的教学情况，对新入校的教师加强跟踪听课、交流，不断提高每位教师的课堂教学水平。</w:t>
      </w:r>
    </w:p>
    <w:p>
      <w:pPr>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四、工作措施:</w:t>
      </w:r>
    </w:p>
    <w:p>
      <w:pPr>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1、加强校本培训的管理。</w:t>
      </w:r>
    </w:p>
    <w:p>
      <w:pPr>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把师资培训工作放在学校工作的重要地位，以此项工作为突破口，切实提高教师的整体素质。校本培训要加强层级管理，一是校级决策层，校长是第一责任人，把握校本培训的方向;二是培训执行层即教务处，其主要职责是:在校长的领导下，组织和开展校本培训活动，并通过管理扩大参与面，提高培训水平。</w:t>
      </w:r>
    </w:p>
    <w:p>
      <w:pPr>
        <w:numPr>
          <w:ilvl w:val="0"/>
          <w:numId w:val="0"/>
        </w:numPr>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以课堂教学为主阵地，以县进修校“推门听课”为契机，以新课程师资培训为重点，把新理念，新教材、新教法的培训继续作为本学期校本培训的核心工作来抓。组织全体教师按照县进修校及</w:t>
      </w:r>
      <w:bookmarkStart w:id="0" w:name="_GoBack"/>
      <w:bookmarkEnd w:id="0"/>
      <w:r>
        <w:rPr>
          <w:rFonts w:hint="eastAsia" w:ascii="仿宋" w:hAnsi="仿宋" w:eastAsia="仿宋" w:cs="仿宋"/>
          <w:sz w:val="28"/>
          <w:szCs w:val="28"/>
          <w:lang w:eastAsia="zh-CN"/>
        </w:rPr>
        <w:t>教导处布置的教研课题完成好培训任务。</w:t>
      </w:r>
    </w:p>
    <w:p>
      <w:pPr>
        <w:numPr>
          <w:ilvl w:val="0"/>
          <w:numId w:val="0"/>
        </w:numPr>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内部挖潜，择本校之能人，训本校之教师。开展“师徒挂钩”活动，明确师徒双方职责。启用校内实践经验丰富、理论水平较高的骨干教师作为校本培训的师资力量，发挥其辐射和示范作用，让他们承担校本培训任务，既可开展讲座传授课堂教学经验，也可通过示范课展示教学技能，切实让全体教师从中受益。</w:t>
      </w:r>
    </w:p>
    <w:p>
      <w:pPr>
        <w:numPr>
          <w:ilvl w:val="0"/>
          <w:numId w:val="0"/>
        </w:numPr>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4、为教师学习培训提供有力保障，让教师能根据自身的需要参加个性化培训。</w:t>
      </w:r>
    </w:p>
    <w:p>
      <w:pPr>
        <w:numPr>
          <w:ilvl w:val="0"/>
          <w:numId w:val="0"/>
        </w:numPr>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5</w:t>
      </w:r>
      <w:r>
        <w:rPr>
          <w:rFonts w:hint="eastAsia" w:ascii="仿宋" w:hAnsi="仿宋" w:eastAsia="仿宋" w:cs="仿宋"/>
          <w:sz w:val="28"/>
          <w:szCs w:val="28"/>
          <w:lang w:eastAsia="zh-CN"/>
        </w:rPr>
        <w:t>、围绕新课程改革，开展好“教学策略落实”经验交流活动。利用校本培训，交流自己在新课改教学实践中成功的做法或有益的尝试，相互切磋，取长补短;开展教师读书活动，制定教师读书计划及推荐书目，写好一篇教学反思笔记或课改精神学习心得。</w:t>
      </w:r>
    </w:p>
    <w:p>
      <w:pPr>
        <w:numPr>
          <w:ilvl w:val="0"/>
          <w:numId w:val="0"/>
        </w:numPr>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6</w:t>
      </w:r>
      <w:r>
        <w:rPr>
          <w:rFonts w:hint="eastAsia" w:ascii="仿宋" w:hAnsi="仿宋" w:eastAsia="仿宋" w:cs="仿宋"/>
          <w:sz w:val="28"/>
          <w:szCs w:val="28"/>
          <w:lang w:eastAsia="zh-CN"/>
        </w:rPr>
        <w:t>、根据上级规定的培训内容同时结合本校教师实际选择培训内容和培训方式，继续开展信息技术培训、新课程培训、学科科研培训等。</w:t>
      </w:r>
    </w:p>
    <w:p>
      <w:pPr>
        <w:numPr>
          <w:ilvl w:val="0"/>
          <w:numId w:val="0"/>
        </w:numPr>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五、具体活动安排</w:t>
      </w:r>
    </w:p>
    <w:p>
      <w:pPr>
        <w:numPr>
          <w:ilvl w:val="0"/>
          <w:numId w:val="0"/>
        </w:numPr>
        <w:ind w:left="210" w:leftChars="0" w:firstLine="280" w:firstLineChars="100"/>
        <w:rPr>
          <w:rFonts w:hint="eastAsia" w:ascii="仿宋" w:hAnsi="仿宋" w:eastAsia="仿宋" w:cs="仿宋"/>
          <w:sz w:val="28"/>
          <w:szCs w:val="28"/>
          <w:lang w:eastAsia="zh-CN"/>
        </w:rPr>
      </w:pPr>
      <w:r>
        <w:rPr>
          <w:rFonts w:hint="eastAsia" w:ascii="仿宋" w:hAnsi="仿宋" w:eastAsia="仿宋" w:cs="仿宋"/>
          <w:sz w:val="28"/>
          <w:szCs w:val="28"/>
          <w:lang w:eastAsia="zh-CN"/>
        </w:rPr>
        <w:t>九月份:</w:t>
      </w:r>
    </w:p>
    <w:p>
      <w:pPr>
        <w:numPr>
          <w:ilvl w:val="0"/>
          <w:numId w:val="0"/>
        </w:numPr>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1、制订新学期校本教研培训工作计划</w:t>
      </w:r>
    </w:p>
    <w:p>
      <w:pPr>
        <w:numPr>
          <w:ilvl w:val="0"/>
          <w:numId w:val="0"/>
        </w:numPr>
        <w:ind w:left="210" w:leftChars="0" w:firstLine="280" w:firstLineChars="100"/>
        <w:rPr>
          <w:rFonts w:hint="eastAsia" w:ascii="仿宋" w:hAnsi="仿宋" w:eastAsia="仿宋" w:cs="仿宋"/>
          <w:sz w:val="28"/>
          <w:szCs w:val="28"/>
          <w:lang w:eastAsia="zh-CN"/>
        </w:rPr>
      </w:pPr>
      <w:r>
        <w:rPr>
          <w:rFonts w:hint="eastAsia" w:ascii="仿宋" w:hAnsi="仿宋" w:eastAsia="仿宋" w:cs="仿宋"/>
          <w:sz w:val="28"/>
          <w:szCs w:val="28"/>
          <w:lang w:eastAsia="zh-CN"/>
        </w:rPr>
        <w:t>2、教师校本培训;</w:t>
      </w:r>
    </w:p>
    <w:p>
      <w:pPr>
        <w:numPr>
          <w:ilvl w:val="0"/>
          <w:numId w:val="0"/>
        </w:numPr>
        <w:ind w:left="210" w:leftChars="0" w:firstLine="280" w:firstLineChars="100"/>
        <w:rPr>
          <w:rFonts w:hint="eastAsia" w:ascii="仿宋" w:hAnsi="仿宋" w:eastAsia="仿宋" w:cs="仿宋"/>
          <w:sz w:val="28"/>
          <w:szCs w:val="28"/>
          <w:lang w:eastAsia="zh-CN"/>
        </w:rPr>
      </w:pPr>
      <w:r>
        <w:rPr>
          <w:rFonts w:hint="eastAsia" w:ascii="仿宋" w:hAnsi="仿宋" w:eastAsia="仿宋" w:cs="仿宋"/>
          <w:sz w:val="28"/>
          <w:szCs w:val="28"/>
          <w:lang w:eastAsia="zh-CN"/>
        </w:rPr>
        <w:t>十月份:</w:t>
      </w:r>
    </w:p>
    <w:p>
      <w:pPr>
        <w:numPr>
          <w:ilvl w:val="0"/>
          <w:numId w:val="0"/>
        </w:numPr>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1、教师校本培训;</w:t>
      </w:r>
    </w:p>
    <w:p>
      <w:pPr>
        <w:numPr>
          <w:ilvl w:val="0"/>
          <w:numId w:val="0"/>
        </w:numPr>
        <w:ind w:left="210" w:leftChars="0" w:firstLine="280" w:firstLineChars="100"/>
        <w:rPr>
          <w:rFonts w:hint="eastAsia" w:ascii="仿宋" w:hAnsi="仿宋" w:eastAsia="仿宋" w:cs="仿宋"/>
          <w:sz w:val="28"/>
          <w:szCs w:val="28"/>
          <w:lang w:eastAsia="zh-CN"/>
        </w:rPr>
      </w:pPr>
      <w:r>
        <w:rPr>
          <w:rFonts w:hint="eastAsia" w:ascii="仿宋" w:hAnsi="仿宋" w:eastAsia="仿宋" w:cs="仿宋"/>
          <w:sz w:val="28"/>
          <w:szCs w:val="28"/>
          <w:lang w:eastAsia="zh-CN"/>
        </w:rPr>
        <w:t>2、组织教师观摩优秀教师课堂实录;</w:t>
      </w:r>
    </w:p>
    <w:p>
      <w:pPr>
        <w:numPr>
          <w:ilvl w:val="0"/>
          <w:numId w:val="0"/>
        </w:numPr>
        <w:ind w:left="210" w:leftChars="0" w:firstLine="280" w:firstLineChars="100"/>
        <w:rPr>
          <w:rFonts w:hint="eastAsia" w:ascii="仿宋" w:hAnsi="仿宋" w:eastAsia="仿宋" w:cs="仿宋"/>
          <w:sz w:val="28"/>
          <w:szCs w:val="28"/>
          <w:lang w:eastAsia="zh-CN"/>
        </w:rPr>
      </w:pPr>
      <w:r>
        <w:rPr>
          <w:rFonts w:hint="eastAsia" w:ascii="仿宋" w:hAnsi="仿宋" w:eastAsia="仿宋" w:cs="仿宋"/>
          <w:sz w:val="28"/>
          <w:szCs w:val="28"/>
          <w:lang w:eastAsia="zh-CN"/>
        </w:rPr>
        <w:t>十一月份:</w:t>
      </w:r>
    </w:p>
    <w:p>
      <w:pPr>
        <w:numPr>
          <w:ilvl w:val="0"/>
          <w:numId w:val="0"/>
        </w:numPr>
        <w:ind w:left="210" w:leftChars="0" w:firstLine="280" w:firstLineChars="100"/>
        <w:rPr>
          <w:rFonts w:hint="eastAsia" w:ascii="仿宋" w:hAnsi="仿宋" w:eastAsia="仿宋" w:cs="仿宋"/>
          <w:sz w:val="28"/>
          <w:szCs w:val="28"/>
          <w:lang w:eastAsia="zh-CN"/>
        </w:rPr>
      </w:pPr>
      <w:r>
        <w:rPr>
          <w:rFonts w:hint="eastAsia" w:ascii="仿宋" w:hAnsi="仿宋" w:eastAsia="仿宋" w:cs="仿宋"/>
          <w:sz w:val="28"/>
          <w:szCs w:val="28"/>
          <w:lang w:eastAsia="zh-CN"/>
        </w:rPr>
        <w:t>1、小学教师课堂教学实践考核;</w:t>
      </w:r>
    </w:p>
    <w:p>
      <w:pPr>
        <w:numPr>
          <w:ilvl w:val="0"/>
          <w:numId w:val="0"/>
        </w:numPr>
        <w:ind w:left="210" w:leftChars="0" w:firstLine="280" w:firstLineChars="100"/>
        <w:rPr>
          <w:rFonts w:hint="eastAsia" w:ascii="仿宋" w:hAnsi="仿宋" w:eastAsia="仿宋" w:cs="仿宋"/>
          <w:sz w:val="28"/>
          <w:szCs w:val="28"/>
          <w:lang w:eastAsia="zh-CN"/>
        </w:rPr>
      </w:pPr>
      <w:r>
        <w:rPr>
          <w:rFonts w:hint="eastAsia" w:ascii="仿宋" w:hAnsi="仿宋" w:eastAsia="仿宋" w:cs="仿宋"/>
          <w:sz w:val="28"/>
          <w:szCs w:val="28"/>
          <w:lang w:eastAsia="zh-CN"/>
        </w:rPr>
        <w:t>2、教师校本培训;</w:t>
      </w:r>
    </w:p>
    <w:p>
      <w:pPr>
        <w:numPr>
          <w:ilvl w:val="0"/>
          <w:numId w:val="0"/>
        </w:numPr>
        <w:ind w:left="210" w:leftChars="0" w:firstLine="280" w:firstLineChars="100"/>
        <w:rPr>
          <w:rFonts w:hint="eastAsia" w:ascii="仿宋" w:hAnsi="仿宋" w:eastAsia="仿宋" w:cs="仿宋"/>
          <w:sz w:val="28"/>
          <w:szCs w:val="28"/>
          <w:lang w:eastAsia="zh-CN"/>
        </w:rPr>
      </w:pPr>
      <w:r>
        <w:rPr>
          <w:rFonts w:hint="eastAsia" w:ascii="仿宋" w:hAnsi="仿宋" w:eastAsia="仿宋" w:cs="仿宋"/>
          <w:sz w:val="28"/>
          <w:szCs w:val="28"/>
          <w:lang w:eastAsia="zh-CN"/>
        </w:rPr>
        <w:t>十二月份:</w:t>
      </w:r>
    </w:p>
    <w:p>
      <w:pPr>
        <w:numPr>
          <w:ilvl w:val="0"/>
          <w:numId w:val="1"/>
        </w:numPr>
        <w:ind w:left="210" w:leftChars="0" w:firstLine="280" w:firstLineChars="100"/>
        <w:rPr>
          <w:rFonts w:hint="eastAsia" w:ascii="仿宋" w:hAnsi="仿宋" w:eastAsia="仿宋" w:cs="仿宋"/>
          <w:sz w:val="28"/>
          <w:szCs w:val="28"/>
          <w:lang w:eastAsia="zh-CN"/>
        </w:rPr>
      </w:pPr>
      <w:r>
        <w:rPr>
          <w:rFonts w:hint="eastAsia" w:ascii="仿宋" w:hAnsi="仿宋" w:eastAsia="仿宋" w:cs="仿宋"/>
          <w:sz w:val="28"/>
          <w:szCs w:val="28"/>
          <w:lang w:eastAsia="zh-CN"/>
        </w:rPr>
        <w:t>教师校本培训</w:t>
      </w:r>
    </w:p>
    <w:p>
      <w:pPr>
        <w:numPr>
          <w:ilvl w:val="0"/>
          <w:numId w:val="1"/>
        </w:numPr>
        <w:ind w:left="210" w:leftChars="0" w:firstLine="280" w:firstLineChars="100"/>
        <w:rPr>
          <w:rFonts w:hint="eastAsia" w:ascii="仿宋" w:hAnsi="仿宋" w:eastAsia="仿宋" w:cs="仿宋"/>
          <w:sz w:val="28"/>
          <w:szCs w:val="28"/>
          <w:lang w:eastAsia="zh-CN"/>
        </w:rPr>
      </w:pPr>
      <w:r>
        <w:rPr>
          <w:rFonts w:hint="eastAsia" w:ascii="仿宋" w:hAnsi="仿宋" w:eastAsia="仿宋" w:cs="仿宋"/>
          <w:sz w:val="28"/>
          <w:szCs w:val="28"/>
          <w:lang w:eastAsia="zh-CN"/>
        </w:rPr>
        <w:t>学期校本教研培训工作总结。</w:t>
      </w:r>
    </w:p>
    <w:p>
      <w:pPr>
        <w:numPr>
          <w:ilvl w:val="0"/>
          <w:numId w:val="0"/>
        </w:numPr>
        <w:ind w:left="210" w:leftChars="0" w:firstLine="280" w:firstLineChars="100"/>
        <w:rPr>
          <w:rFonts w:hint="eastAsia" w:ascii="仿宋" w:hAnsi="仿宋" w:eastAsia="仿宋" w:cs="仿宋"/>
          <w:sz w:val="28"/>
          <w:szCs w:val="28"/>
          <w:lang w:eastAsia="zh-CN"/>
        </w:rPr>
      </w:pPr>
    </w:p>
    <w:sectPr>
      <w:pgSz w:w="11906" w:h="16838"/>
      <w:pgMar w:top="1417" w:right="1417" w:bottom="1417"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0AB840"/>
    <w:multiLevelType w:val="singleLevel"/>
    <w:tmpl w:val="090AB84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3ZTBhMWZlZThhMDk5NzkzMGZiMWQ3NDY1YjE2OWYifQ=="/>
  </w:docVars>
  <w:rsids>
    <w:rsidRoot w:val="33E53DFE"/>
    <w:rsid w:val="13B06462"/>
    <w:rsid w:val="28AE356C"/>
    <w:rsid w:val="2F3A3BDD"/>
    <w:rsid w:val="33E53DFE"/>
    <w:rsid w:val="6A8D2074"/>
    <w:rsid w:val="7A680E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cs="仿宋" w:asciiTheme="minorHAnsi" w:hAnsiTheme="minorHAnsi"/>
      <w:kern w:val="2"/>
      <w:sz w:val="21"/>
      <w:szCs w:val="21"/>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997</Words>
  <Characters>997</Characters>
  <Lines>0</Lines>
  <Paragraphs>0</Paragraphs>
  <TotalTime>7</TotalTime>
  <ScaleCrop>false</ScaleCrop>
  <LinksUpToDate>false</LinksUpToDate>
  <CharactersWithSpaces>997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2022-09-29T02:54:00Z</dcterms:created>
  <dc:creator>Administrator</dc:creator>
  <cp:lastModifiedBy>Administrator</cp:lastModifiedBy>
  <dcterms:modified xsi:type="dcterms:W3CDTF">2023-09-22T06:24:41Z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0191F0346ED24ABE850258FD2FEAA522</vt:lpwstr>
  </property>
</Properties>
</file>