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22" w:rsidRDefault="00DF308C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D30822" w:rsidRDefault="00DF308C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3A4EAF"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3A4EAF"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A276F0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D30822" w:rsidRDefault="00DF308C">
      <w:pPr>
        <w:rPr>
          <w:sz w:val="24"/>
        </w:rPr>
      </w:pPr>
      <w:r>
        <w:rPr>
          <w:rFonts w:hint="eastAsia"/>
          <w:sz w:val="24"/>
        </w:rPr>
        <w:t>年级：</w:t>
      </w:r>
      <w:r w:rsidR="00DC1341">
        <w:rPr>
          <w:rFonts w:hint="eastAsia"/>
          <w:sz w:val="24"/>
        </w:rPr>
        <w:t>六年</w:t>
      </w:r>
      <w:r w:rsidR="00EB4B33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学科：</w:t>
      </w:r>
      <w:r w:rsidR="00DC1341">
        <w:rPr>
          <w:rFonts w:hint="eastAsia"/>
          <w:sz w:val="24"/>
        </w:rPr>
        <w:t>历史</w:t>
      </w:r>
      <w:r w:rsidR="00EB4B33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姓名：</w:t>
      </w:r>
      <w:r w:rsidR="00DC1341">
        <w:rPr>
          <w:rFonts w:hint="eastAsia"/>
          <w:sz w:val="24"/>
        </w:rPr>
        <w:t>耿伟明</w:t>
      </w:r>
    </w:p>
    <w:tbl>
      <w:tblPr>
        <w:tblStyle w:val="a5"/>
        <w:tblW w:w="9140" w:type="dxa"/>
        <w:tblLayout w:type="fixed"/>
        <w:tblLook w:val="04A0"/>
      </w:tblPr>
      <w:tblGrid>
        <w:gridCol w:w="908"/>
        <w:gridCol w:w="1468"/>
        <w:gridCol w:w="5828"/>
        <w:gridCol w:w="936"/>
      </w:tblGrid>
      <w:tr w:rsidR="00D30822" w:rsidTr="00A413CC">
        <w:trPr>
          <w:trHeight w:val="588"/>
        </w:trPr>
        <w:tc>
          <w:tcPr>
            <w:tcW w:w="908" w:type="dxa"/>
            <w:vAlign w:val="center"/>
          </w:tcPr>
          <w:p w:rsidR="00D30822" w:rsidRDefault="00DF308C" w:rsidP="00A413CC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468" w:type="dxa"/>
            <w:vAlign w:val="center"/>
          </w:tcPr>
          <w:p w:rsidR="00D30822" w:rsidRDefault="00DF308C" w:rsidP="00A413CC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5828" w:type="dxa"/>
            <w:vAlign w:val="center"/>
          </w:tcPr>
          <w:p w:rsidR="00D30822" w:rsidRDefault="00DF308C" w:rsidP="00A413CC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36" w:type="dxa"/>
            <w:vAlign w:val="center"/>
          </w:tcPr>
          <w:p w:rsidR="00D30822" w:rsidRDefault="00DF308C" w:rsidP="00A413CC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shd w:val="clear" w:color="auto" w:fill="FFFFFF" w:themeFill="background1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68" w:type="dxa"/>
            <w:shd w:val="clear" w:color="auto" w:fill="FFFFFF" w:themeFill="background1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9.04--9.08</w:t>
            </w:r>
          </w:p>
        </w:tc>
        <w:tc>
          <w:tcPr>
            <w:tcW w:w="5828" w:type="dxa"/>
            <w:shd w:val="clear" w:color="auto" w:fill="FFFFFF" w:themeFill="background1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E26985">
              <w:rPr>
                <w:rFonts w:hint="eastAsia"/>
                <w:sz w:val="24"/>
              </w:rPr>
              <w:t>1.</w:t>
            </w:r>
            <w:r w:rsidRPr="00E26985">
              <w:rPr>
                <w:rFonts w:hint="eastAsia"/>
                <w:sz w:val="24"/>
              </w:rPr>
              <w:t>中国境内早期人类的代表——北京人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9.11--9.15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6071B5">
              <w:rPr>
                <w:rFonts w:hint="eastAsia"/>
                <w:sz w:val="24"/>
              </w:rPr>
              <w:t>2.</w:t>
            </w:r>
            <w:r w:rsidRPr="006071B5">
              <w:rPr>
                <w:rFonts w:hint="eastAsia"/>
                <w:sz w:val="24"/>
              </w:rPr>
              <w:t>原始农耕生活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9.18--9.22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A413CC">
              <w:rPr>
                <w:rFonts w:hint="eastAsia"/>
                <w:sz w:val="24"/>
              </w:rPr>
              <w:t>3.</w:t>
            </w:r>
            <w:r w:rsidRPr="00A413CC">
              <w:rPr>
                <w:rFonts w:hint="eastAsia"/>
                <w:sz w:val="24"/>
              </w:rPr>
              <w:t>远古的传说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9.25--9.28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A413CC">
              <w:rPr>
                <w:rFonts w:hint="eastAsia"/>
                <w:sz w:val="24"/>
              </w:rPr>
              <w:t>4.</w:t>
            </w:r>
            <w:r w:rsidRPr="00A413CC">
              <w:rPr>
                <w:rFonts w:hint="eastAsia"/>
                <w:sz w:val="24"/>
              </w:rPr>
              <w:t>夏商周的更替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6764" w:type="dxa"/>
            <w:gridSpan w:val="2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A4EAF">
              <w:rPr>
                <w:rFonts w:hint="eastAsia"/>
                <w:sz w:val="24"/>
              </w:rPr>
              <w:t>中秋节和十一假期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10.07--10.13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A413CC">
              <w:rPr>
                <w:rFonts w:hint="eastAsia"/>
                <w:sz w:val="24"/>
              </w:rPr>
              <w:t>5.</w:t>
            </w:r>
            <w:r w:rsidRPr="00A413CC">
              <w:rPr>
                <w:rFonts w:hint="eastAsia"/>
                <w:sz w:val="24"/>
              </w:rPr>
              <w:tab/>
            </w:r>
            <w:r w:rsidRPr="00A413CC">
              <w:rPr>
                <w:rFonts w:hint="eastAsia"/>
                <w:sz w:val="24"/>
              </w:rPr>
              <w:t>青铜器与甲骨文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10.16--10.20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A35FB5">
              <w:rPr>
                <w:rFonts w:hint="eastAsia"/>
                <w:sz w:val="24"/>
              </w:rPr>
              <w:t>6.</w:t>
            </w:r>
            <w:r w:rsidRPr="00A35FB5">
              <w:rPr>
                <w:rFonts w:hint="eastAsia"/>
                <w:sz w:val="24"/>
              </w:rPr>
              <w:t>动荡的春秋时期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10.23--10.27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A35FB5">
              <w:rPr>
                <w:rFonts w:hint="eastAsia"/>
                <w:sz w:val="24"/>
              </w:rPr>
              <w:t>7.</w:t>
            </w:r>
            <w:r w:rsidRPr="00A35FB5">
              <w:rPr>
                <w:rFonts w:hint="eastAsia"/>
                <w:sz w:val="24"/>
              </w:rPr>
              <w:t>战国时期的社会变化</w:t>
            </w:r>
            <w:r w:rsidRPr="00A35FB5">
              <w:rPr>
                <w:rFonts w:hint="eastAsia"/>
                <w:sz w:val="24"/>
              </w:rPr>
              <w:t xml:space="preserve">  8.</w:t>
            </w:r>
            <w:r w:rsidRPr="00A35FB5">
              <w:rPr>
                <w:rFonts w:hint="eastAsia"/>
                <w:sz w:val="24"/>
              </w:rPr>
              <w:t>百家争鸣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10.30--11.03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ind w:leftChars="1254" w:left="4553" w:hangingChars="800" w:hanging="1920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11.06--11.10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830361">
              <w:rPr>
                <w:rFonts w:hint="eastAsia"/>
                <w:sz w:val="24"/>
              </w:rPr>
              <w:t>9.</w:t>
            </w:r>
            <w:r w:rsidRPr="00830361">
              <w:rPr>
                <w:rFonts w:hint="eastAsia"/>
                <w:sz w:val="24"/>
              </w:rPr>
              <w:t>秦统一中国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11.13--11.17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830361">
              <w:rPr>
                <w:rFonts w:hint="eastAsia"/>
                <w:sz w:val="24"/>
              </w:rPr>
              <w:t>10.</w:t>
            </w:r>
            <w:r w:rsidRPr="00830361">
              <w:rPr>
                <w:rFonts w:hint="eastAsia"/>
                <w:sz w:val="24"/>
              </w:rPr>
              <w:t>秦末农民大起义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11.20--11.24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830361">
              <w:rPr>
                <w:rFonts w:hint="eastAsia"/>
                <w:sz w:val="24"/>
              </w:rPr>
              <w:t>11.</w:t>
            </w:r>
            <w:r w:rsidRPr="00830361">
              <w:rPr>
                <w:rFonts w:hint="eastAsia"/>
                <w:sz w:val="24"/>
              </w:rPr>
              <w:t>西汉建立和“文景之治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11.27--12.01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830361">
              <w:rPr>
                <w:rFonts w:hint="eastAsia"/>
                <w:sz w:val="24"/>
              </w:rPr>
              <w:t>12.</w:t>
            </w:r>
            <w:r w:rsidRPr="00830361">
              <w:rPr>
                <w:rFonts w:hint="eastAsia"/>
                <w:sz w:val="24"/>
              </w:rPr>
              <w:t>汉武帝巩固大统一王朝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12.04--12.08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7A3143">
              <w:rPr>
                <w:rFonts w:hint="eastAsia"/>
                <w:sz w:val="24"/>
              </w:rPr>
              <w:t>13.</w:t>
            </w:r>
            <w:r w:rsidRPr="007A3143">
              <w:rPr>
                <w:rFonts w:hint="eastAsia"/>
                <w:sz w:val="24"/>
              </w:rPr>
              <w:t>东汉的兴衰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12.11--12.15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7A3143">
              <w:rPr>
                <w:rFonts w:hint="eastAsia"/>
                <w:sz w:val="24"/>
              </w:rPr>
              <w:t>14.</w:t>
            </w:r>
            <w:r w:rsidRPr="007A3143">
              <w:rPr>
                <w:rFonts w:hint="eastAsia"/>
                <w:sz w:val="24"/>
              </w:rPr>
              <w:t>沟通中外文明的“丝绸之路”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12.18--12.22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7A3143">
              <w:rPr>
                <w:rFonts w:hint="eastAsia"/>
                <w:sz w:val="24"/>
              </w:rPr>
              <w:t>15</w:t>
            </w:r>
            <w:r w:rsidRPr="007A3143">
              <w:rPr>
                <w:rFonts w:hint="eastAsia"/>
                <w:sz w:val="24"/>
              </w:rPr>
              <w:t>两汉时科技文化</w:t>
            </w:r>
            <w:r w:rsidRPr="007A3143">
              <w:rPr>
                <w:rFonts w:hint="eastAsia"/>
                <w:sz w:val="24"/>
              </w:rPr>
              <w:t xml:space="preserve">  16.</w:t>
            </w:r>
            <w:r w:rsidRPr="007A3143">
              <w:rPr>
                <w:rFonts w:hint="eastAsia"/>
                <w:sz w:val="24"/>
              </w:rPr>
              <w:t>三国鼎立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392D06">
              <w:t>12.25--12.29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rPr>
                <w:sz w:val="24"/>
              </w:rPr>
            </w:pPr>
            <w:r w:rsidRPr="007A3143">
              <w:rPr>
                <w:rFonts w:hint="eastAsia"/>
                <w:sz w:val="24"/>
              </w:rPr>
              <w:t>17.</w:t>
            </w:r>
            <w:r w:rsidRPr="007A3143">
              <w:rPr>
                <w:rFonts w:hint="eastAsia"/>
                <w:sz w:val="24"/>
              </w:rPr>
              <w:t>西晋的短暂统一和北方各族的内迁</w:t>
            </w:r>
            <w:r w:rsidRPr="007A3143">
              <w:rPr>
                <w:rFonts w:hint="eastAsia"/>
                <w:sz w:val="24"/>
              </w:rPr>
              <w:t>18.</w:t>
            </w:r>
            <w:r w:rsidRPr="007A3143">
              <w:rPr>
                <w:rFonts w:hint="eastAsia"/>
                <w:sz w:val="24"/>
              </w:rPr>
              <w:t>东晋南朝时期江南地区的开发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 w:rsidRPr="00392D06">
              <w:t>1.01--1.05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 w:rsidRPr="007A3143">
              <w:rPr>
                <w:rFonts w:hint="eastAsia"/>
                <w:sz w:val="24"/>
              </w:rPr>
              <w:t>19.</w:t>
            </w:r>
            <w:r w:rsidRPr="007A3143">
              <w:rPr>
                <w:rFonts w:hint="eastAsia"/>
                <w:sz w:val="24"/>
              </w:rPr>
              <w:t>北魏政治和北方民族大交融</w:t>
            </w:r>
            <w:r w:rsidRPr="007A3143">
              <w:rPr>
                <w:rFonts w:hint="eastAsia"/>
                <w:sz w:val="24"/>
              </w:rPr>
              <w:t>20.</w:t>
            </w:r>
            <w:r w:rsidRPr="007A3143">
              <w:rPr>
                <w:rFonts w:hint="eastAsia"/>
                <w:sz w:val="24"/>
              </w:rPr>
              <w:t>魏晋南北朝的科技文化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92D30" w:rsidTr="003539E5">
        <w:trPr>
          <w:trHeight w:val="588"/>
        </w:trPr>
        <w:tc>
          <w:tcPr>
            <w:tcW w:w="90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468" w:type="dxa"/>
          </w:tcPr>
          <w:p w:rsidR="00F92D30" w:rsidRDefault="00F92D30" w:rsidP="00F92D30">
            <w:pPr>
              <w:spacing w:line="240" w:lineRule="atLeast"/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 w:rsidRPr="00392D06">
              <w:t>1.08--1.12</w:t>
            </w:r>
          </w:p>
        </w:tc>
        <w:tc>
          <w:tcPr>
            <w:tcW w:w="5828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36" w:type="dxa"/>
            <w:vAlign w:val="center"/>
          </w:tcPr>
          <w:p w:rsidR="00F92D30" w:rsidRDefault="00F92D30" w:rsidP="00F92D30">
            <w:pPr>
              <w:spacing w:line="240" w:lineRule="atLeast"/>
              <w:jc w:val="center"/>
              <w:rPr>
                <w:sz w:val="24"/>
              </w:rPr>
            </w:pPr>
          </w:p>
        </w:tc>
      </w:tr>
    </w:tbl>
    <w:p w:rsidR="00D30822" w:rsidRDefault="00D30822">
      <w:pPr>
        <w:rPr>
          <w:rFonts w:ascii="仿宋" w:eastAsia="仿宋" w:hAnsi="仿宋" w:cs="仿宋"/>
          <w:sz w:val="14"/>
        </w:rPr>
      </w:pPr>
    </w:p>
    <w:sectPr w:rsidR="00D30822" w:rsidSect="006071B5">
      <w:pgSz w:w="11906" w:h="16838"/>
      <w:pgMar w:top="1701" w:right="1304" w:bottom="1134" w:left="130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529" w:rsidRDefault="003F5529" w:rsidP="00A276F0">
      <w:r>
        <w:separator/>
      </w:r>
    </w:p>
  </w:endnote>
  <w:endnote w:type="continuationSeparator" w:id="1">
    <w:p w:rsidR="003F5529" w:rsidRDefault="003F5529" w:rsidP="00A2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529" w:rsidRDefault="003F5529" w:rsidP="00A276F0">
      <w:r>
        <w:separator/>
      </w:r>
    </w:p>
  </w:footnote>
  <w:footnote w:type="continuationSeparator" w:id="1">
    <w:p w:rsidR="003F5529" w:rsidRDefault="003F5529" w:rsidP="00A276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885C1F"/>
    <w:rsid w:val="00166156"/>
    <w:rsid w:val="001A5D9D"/>
    <w:rsid w:val="001E1573"/>
    <w:rsid w:val="002F76CA"/>
    <w:rsid w:val="003A4EAF"/>
    <w:rsid w:val="003F5529"/>
    <w:rsid w:val="00546CC9"/>
    <w:rsid w:val="005F73F0"/>
    <w:rsid w:val="006071B5"/>
    <w:rsid w:val="0062662D"/>
    <w:rsid w:val="00633CF6"/>
    <w:rsid w:val="006F54B8"/>
    <w:rsid w:val="006F5D0C"/>
    <w:rsid w:val="007A3143"/>
    <w:rsid w:val="00830361"/>
    <w:rsid w:val="008E0F9D"/>
    <w:rsid w:val="008F0B48"/>
    <w:rsid w:val="00903830"/>
    <w:rsid w:val="00A276F0"/>
    <w:rsid w:val="00A35FB5"/>
    <w:rsid w:val="00A413CC"/>
    <w:rsid w:val="00AA27AE"/>
    <w:rsid w:val="00D30822"/>
    <w:rsid w:val="00D41775"/>
    <w:rsid w:val="00DC1341"/>
    <w:rsid w:val="00DE04E1"/>
    <w:rsid w:val="00DF308C"/>
    <w:rsid w:val="00E26985"/>
    <w:rsid w:val="00EB4B33"/>
    <w:rsid w:val="00F337E7"/>
    <w:rsid w:val="00F92D30"/>
    <w:rsid w:val="04211612"/>
    <w:rsid w:val="0EDA0B93"/>
    <w:rsid w:val="152D0CA8"/>
    <w:rsid w:val="15FB7D08"/>
    <w:rsid w:val="175D41D4"/>
    <w:rsid w:val="19885C1F"/>
    <w:rsid w:val="24113684"/>
    <w:rsid w:val="288C1094"/>
    <w:rsid w:val="295B70F2"/>
    <w:rsid w:val="3B635491"/>
    <w:rsid w:val="4A944BD8"/>
    <w:rsid w:val="603B7BE4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8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308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30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D308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D308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308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563</Characters>
  <Application>Microsoft Office Word</Application>
  <DocSecurity>0</DocSecurity>
  <Lines>4</Lines>
  <Paragraphs>1</Paragraphs>
  <ScaleCrop>false</ScaleCrop>
  <Company>新锐中国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9</cp:revision>
  <cp:lastPrinted>2021-03-04T02:50:00Z</cp:lastPrinted>
  <dcterms:created xsi:type="dcterms:W3CDTF">2022-09-14T10:18:00Z</dcterms:created>
  <dcterms:modified xsi:type="dcterms:W3CDTF">2023-09-25T02:32:00Z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6E8111306C1A485ABCC26F23FF2584A0</vt:lpwstr>
  </property>
</Properties>
</file>